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EB" w:rsidRPr="00651718" w:rsidRDefault="00FB3C06" w:rsidP="00513A69">
      <w:pPr>
        <w:jc w:val="right"/>
        <w:rPr>
          <w:rFonts w:ascii="ＭＳ ゴシック" w:eastAsia="ＭＳ ゴシック" w:hAnsi="ＭＳ ゴシック"/>
          <w:szCs w:val="21"/>
        </w:rPr>
      </w:pPr>
      <w:r w:rsidRPr="00651718">
        <w:rPr>
          <w:rFonts w:ascii="ＭＳ ゴシック" w:eastAsia="ＭＳ ゴシック" w:hAnsi="ＭＳ ゴシック" w:hint="eastAsia"/>
          <w:szCs w:val="21"/>
        </w:rPr>
        <w:t>平成</w:t>
      </w:r>
      <w:r w:rsidR="00D33679">
        <w:rPr>
          <w:rFonts w:ascii="ＭＳ ゴシック" w:eastAsia="ＭＳ ゴシック" w:hAnsi="ＭＳ ゴシック" w:hint="eastAsia"/>
          <w:szCs w:val="21"/>
        </w:rPr>
        <w:t>29</w:t>
      </w:r>
      <w:r w:rsidRPr="00651718">
        <w:rPr>
          <w:rFonts w:ascii="ＭＳ ゴシック" w:eastAsia="ＭＳ ゴシック" w:hAnsi="ＭＳ ゴシック" w:hint="eastAsia"/>
          <w:szCs w:val="21"/>
        </w:rPr>
        <w:t>年</w:t>
      </w:r>
      <w:r w:rsidR="00A86C06" w:rsidRPr="00651718">
        <w:rPr>
          <w:rFonts w:ascii="ＭＳ ゴシック" w:eastAsia="ＭＳ ゴシック" w:hAnsi="ＭＳ ゴシック" w:hint="eastAsia"/>
          <w:szCs w:val="21"/>
        </w:rPr>
        <w:t>5</w:t>
      </w:r>
      <w:r w:rsidRPr="00651718">
        <w:rPr>
          <w:rFonts w:ascii="ＭＳ ゴシック" w:eastAsia="ＭＳ ゴシック" w:hAnsi="ＭＳ ゴシック" w:hint="eastAsia"/>
          <w:szCs w:val="21"/>
        </w:rPr>
        <w:t>月</w:t>
      </w:r>
      <w:r w:rsidR="00CE1B4E">
        <w:rPr>
          <w:rFonts w:ascii="ＭＳ ゴシック" w:eastAsia="ＭＳ ゴシック" w:hAnsi="ＭＳ ゴシック" w:hint="eastAsia"/>
          <w:szCs w:val="21"/>
        </w:rPr>
        <w:t>1</w:t>
      </w:r>
      <w:r w:rsidR="009D6F7C">
        <w:rPr>
          <w:rFonts w:ascii="ＭＳ ゴシック" w:eastAsia="ＭＳ ゴシック" w:hAnsi="ＭＳ ゴシック" w:hint="eastAsia"/>
          <w:szCs w:val="21"/>
        </w:rPr>
        <w:t>1</w:t>
      </w:r>
      <w:bookmarkStart w:id="0" w:name="_GoBack"/>
      <w:bookmarkEnd w:id="0"/>
      <w:r w:rsidRPr="00651718">
        <w:rPr>
          <w:rFonts w:ascii="ＭＳ ゴシック" w:eastAsia="ＭＳ ゴシック" w:hAnsi="ＭＳ ゴシック" w:hint="eastAsia"/>
          <w:szCs w:val="21"/>
        </w:rPr>
        <w:t>日</w:t>
      </w:r>
    </w:p>
    <w:p w:rsidR="002D2473" w:rsidRPr="00651718" w:rsidRDefault="002D2473" w:rsidP="00DF0077">
      <w:pPr>
        <w:rPr>
          <w:rFonts w:ascii="ＭＳ ゴシック" w:eastAsia="ＭＳ ゴシック" w:hAnsi="ＭＳ ゴシック"/>
          <w:szCs w:val="21"/>
        </w:rPr>
      </w:pPr>
    </w:p>
    <w:p w:rsidR="002D2473" w:rsidRPr="00651718" w:rsidRDefault="002D2473" w:rsidP="00DF0077">
      <w:pPr>
        <w:rPr>
          <w:rFonts w:ascii="ＭＳ ゴシック" w:eastAsia="ＭＳ ゴシック" w:hAnsi="ＭＳ ゴシック"/>
          <w:szCs w:val="21"/>
        </w:rPr>
      </w:pPr>
      <w:r w:rsidRPr="00651718">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D7F57A3" wp14:editId="7951DF94">
                <wp:simplePos x="0" y="0"/>
                <wp:positionH relativeFrom="column">
                  <wp:posOffset>1049655</wp:posOffset>
                </wp:positionH>
                <wp:positionV relativeFrom="paragraph">
                  <wp:posOffset>50164</wp:posOffset>
                </wp:positionV>
                <wp:extent cx="4352925" cy="581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352925"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DF0077" w:rsidRPr="002D2473" w:rsidRDefault="00DF0077" w:rsidP="002D2473">
                            <w:pPr>
                              <w:jc w:val="center"/>
                              <w:rPr>
                                <w:rFonts w:asciiTheme="majorEastAsia" w:eastAsiaTheme="majorEastAsia" w:hAnsiTheme="majorEastAsia"/>
                                <w:sz w:val="36"/>
                              </w:rPr>
                            </w:pPr>
                            <w:r w:rsidRPr="002D2473">
                              <w:rPr>
                                <w:rFonts w:asciiTheme="majorEastAsia" w:eastAsiaTheme="majorEastAsia" w:hAnsiTheme="majorEastAsia" w:hint="eastAsia"/>
                                <w:sz w:val="36"/>
                              </w:rPr>
                              <w:t>特別支援</w:t>
                            </w:r>
                            <w:r w:rsidR="00797649" w:rsidRPr="002D2473">
                              <w:rPr>
                                <w:rFonts w:asciiTheme="majorEastAsia" w:eastAsiaTheme="majorEastAsia" w:hAnsiTheme="majorEastAsia" w:hint="eastAsia"/>
                                <w:sz w:val="36"/>
                              </w:rPr>
                              <w:t>教育</w:t>
                            </w:r>
                            <w:r w:rsidRPr="002D2473">
                              <w:rPr>
                                <w:rFonts w:asciiTheme="majorEastAsia" w:eastAsiaTheme="majorEastAsia" w:hAnsiTheme="majorEastAsia" w:hint="eastAsia"/>
                                <w:sz w:val="36"/>
                              </w:rPr>
                              <w:t>就学奨励費について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82.65pt;margin-top:3.95pt;width:34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" fillcolor="white [3201]" strokecolor="black [3200]" strokeweight="2pt">
                <v:textbox>
                  <w:txbxContent>
                    <w:p w:rsidR="00DF0077" w:rsidRPr="002D2473" w:rsidRDefault="00DF0077" w:rsidP="002D2473">
                      <w:pPr>
                        <w:jc w:val="center"/>
                        <w:rPr>
                          <w:rFonts w:asciiTheme="majorEastAsia" w:eastAsiaTheme="majorEastAsia" w:hAnsiTheme="majorEastAsia"/>
                          <w:sz w:val="36"/>
                        </w:rPr>
                      </w:pPr>
                      <w:r w:rsidRPr="002D2473">
                        <w:rPr>
                          <w:rFonts w:asciiTheme="majorEastAsia" w:eastAsiaTheme="majorEastAsia" w:hAnsiTheme="majorEastAsia" w:hint="eastAsia"/>
                          <w:sz w:val="36"/>
                        </w:rPr>
                        <w:t>特別支援</w:t>
                      </w:r>
                      <w:r w:rsidR="00797649" w:rsidRPr="002D2473">
                        <w:rPr>
                          <w:rFonts w:asciiTheme="majorEastAsia" w:eastAsiaTheme="majorEastAsia" w:hAnsiTheme="majorEastAsia" w:hint="eastAsia"/>
                          <w:sz w:val="36"/>
                        </w:rPr>
                        <w:t>教育</w:t>
                      </w:r>
                      <w:r w:rsidRPr="002D2473">
                        <w:rPr>
                          <w:rFonts w:asciiTheme="majorEastAsia" w:eastAsiaTheme="majorEastAsia" w:hAnsiTheme="majorEastAsia" w:hint="eastAsia"/>
                          <w:sz w:val="36"/>
                        </w:rPr>
                        <w:t>就学奨励費について</w:t>
                      </w:r>
                    </w:p>
                  </w:txbxContent>
                </v:textbox>
              </v:roundrect>
            </w:pict>
          </mc:Fallback>
        </mc:AlternateContent>
      </w:r>
    </w:p>
    <w:p w:rsidR="002D2473" w:rsidRPr="00651718" w:rsidRDefault="002D2473" w:rsidP="00DF0077">
      <w:pPr>
        <w:rPr>
          <w:rFonts w:ascii="ＭＳ ゴシック" w:eastAsia="ＭＳ ゴシック" w:hAnsi="ＭＳ ゴシック"/>
          <w:szCs w:val="21"/>
        </w:rPr>
      </w:pPr>
    </w:p>
    <w:p w:rsidR="00DF0077" w:rsidRPr="00651718" w:rsidRDefault="00DF0077" w:rsidP="00DF0077">
      <w:pPr>
        <w:rPr>
          <w:rFonts w:ascii="ＭＳ ゴシック" w:eastAsia="ＭＳ ゴシック" w:hAnsi="ＭＳ ゴシック"/>
          <w:szCs w:val="21"/>
        </w:rPr>
      </w:pPr>
    </w:p>
    <w:p w:rsidR="00DF0077" w:rsidRPr="00651718" w:rsidRDefault="00DF0077" w:rsidP="00DF0077">
      <w:pPr>
        <w:rPr>
          <w:rFonts w:ascii="ＭＳ ゴシック" w:eastAsia="ＭＳ ゴシック" w:hAnsi="ＭＳ ゴシック"/>
          <w:szCs w:val="21"/>
        </w:rPr>
      </w:pPr>
    </w:p>
    <w:p w:rsidR="00DF0077" w:rsidRPr="00651718" w:rsidRDefault="00DF0077" w:rsidP="00DF0077">
      <w:pPr>
        <w:rPr>
          <w:rFonts w:ascii="ＭＳ ゴシック" w:eastAsia="ＭＳ ゴシック" w:hAnsi="ＭＳ ゴシック"/>
          <w:szCs w:val="21"/>
        </w:rPr>
      </w:pPr>
    </w:p>
    <w:p w:rsidR="001B6B96" w:rsidRPr="00651718" w:rsidRDefault="00DF0077" w:rsidP="00DF0077">
      <w:pPr>
        <w:jc w:val="right"/>
        <w:rPr>
          <w:rFonts w:ascii="ＭＳ ゴシック" w:eastAsia="ＭＳ ゴシック" w:hAnsi="ＭＳ ゴシック"/>
          <w:szCs w:val="21"/>
        </w:rPr>
      </w:pPr>
      <w:r w:rsidRPr="00651718">
        <w:rPr>
          <w:rFonts w:ascii="ＭＳ ゴシック" w:eastAsia="ＭＳ ゴシック" w:hAnsi="ＭＳ ゴシック" w:hint="eastAsia"/>
          <w:szCs w:val="21"/>
        </w:rPr>
        <w:t>須崎市教育委員会</w:t>
      </w:r>
    </w:p>
    <w:p w:rsidR="007246C7" w:rsidRPr="00651718" w:rsidRDefault="007246C7" w:rsidP="00DF0077">
      <w:pPr>
        <w:rPr>
          <w:rFonts w:ascii="ＭＳ ゴシック" w:eastAsia="ＭＳ ゴシック" w:hAnsi="ＭＳ ゴシック"/>
          <w:b/>
          <w:szCs w:val="21"/>
          <w:u w:val="single"/>
        </w:rPr>
      </w:pPr>
    </w:p>
    <w:p w:rsidR="00DF0077" w:rsidRPr="00651718" w:rsidRDefault="00DF0077" w:rsidP="007246C7">
      <w:pPr>
        <w:ind w:leftChars="300" w:left="630" w:firstLineChars="100" w:firstLine="210"/>
        <w:rPr>
          <w:rFonts w:ascii="ＭＳ ゴシック" w:eastAsia="ＭＳ ゴシック" w:hAnsi="ＭＳ ゴシック"/>
          <w:szCs w:val="21"/>
        </w:rPr>
      </w:pPr>
      <w:r w:rsidRPr="00651718">
        <w:rPr>
          <w:rFonts w:ascii="ＭＳ ゴシック" w:eastAsia="ＭＳ ゴシック" w:hAnsi="ＭＳ ゴシック" w:hint="eastAsia"/>
          <w:szCs w:val="21"/>
        </w:rPr>
        <w:t>須崎市</w:t>
      </w:r>
      <w:r w:rsidR="007246C7" w:rsidRPr="00651718">
        <w:rPr>
          <w:rFonts w:ascii="ＭＳ ゴシック" w:eastAsia="ＭＳ ゴシック" w:hAnsi="ＭＳ ゴシック" w:hint="eastAsia"/>
          <w:szCs w:val="21"/>
        </w:rPr>
        <w:t>では、須崎市</w:t>
      </w:r>
      <w:r w:rsidRPr="00651718">
        <w:rPr>
          <w:rFonts w:ascii="ＭＳ ゴシック" w:eastAsia="ＭＳ ゴシック" w:hAnsi="ＭＳ ゴシック" w:hint="eastAsia"/>
          <w:szCs w:val="21"/>
        </w:rPr>
        <w:t>立小中学校の特別支援学級等に就学する児童生徒の保護者の経済的負担を軽減し、</w:t>
      </w:r>
      <w:r w:rsidR="007246C7" w:rsidRPr="00651718">
        <w:rPr>
          <w:rFonts w:ascii="ＭＳ ゴシック" w:eastAsia="ＭＳ ゴシック" w:hAnsi="ＭＳ ゴシック" w:hint="eastAsia"/>
          <w:szCs w:val="21"/>
        </w:rPr>
        <w:t>その負担能力の程度に応じ就学のため必要な経費の援助を行うことにより、特別支援教育の充実を図ることを目的</w:t>
      </w:r>
      <w:r w:rsidR="00797649" w:rsidRPr="00651718">
        <w:rPr>
          <w:rFonts w:ascii="ＭＳ ゴシック" w:eastAsia="ＭＳ ゴシック" w:hAnsi="ＭＳ ゴシック" w:hint="eastAsia"/>
          <w:szCs w:val="21"/>
        </w:rPr>
        <w:t>として、</w:t>
      </w:r>
      <w:r w:rsidR="007246C7" w:rsidRPr="00651718">
        <w:rPr>
          <w:rFonts w:ascii="ＭＳ ゴシック" w:eastAsia="ＭＳ ゴシック" w:hAnsi="ＭＳ ゴシック" w:hint="eastAsia"/>
          <w:szCs w:val="21"/>
        </w:rPr>
        <w:t>特別支援教育就学奨励費を支給しています</w:t>
      </w:r>
      <w:r w:rsidRPr="00651718">
        <w:rPr>
          <w:rFonts w:ascii="ＭＳ ゴシック" w:eastAsia="ＭＳ ゴシック" w:hAnsi="ＭＳ ゴシック" w:hint="eastAsia"/>
          <w:szCs w:val="21"/>
        </w:rPr>
        <w:t>。</w:t>
      </w:r>
    </w:p>
    <w:p w:rsidR="00DF0077" w:rsidRPr="00651718" w:rsidRDefault="00DF0077" w:rsidP="007246C7">
      <w:pPr>
        <w:ind w:leftChars="200" w:left="420"/>
        <w:rPr>
          <w:rFonts w:ascii="ＭＳ ゴシック" w:eastAsia="ＭＳ ゴシック" w:hAnsi="ＭＳ ゴシック"/>
          <w:szCs w:val="21"/>
        </w:rPr>
      </w:pPr>
    </w:p>
    <w:p w:rsidR="00DF0077" w:rsidRPr="00651718" w:rsidRDefault="00DF0077" w:rsidP="007246C7">
      <w:pPr>
        <w:ind w:leftChars="300" w:left="630"/>
        <w:rPr>
          <w:rFonts w:ascii="ＭＳ ゴシック" w:eastAsia="ＭＳ ゴシック" w:hAnsi="ＭＳ ゴシック"/>
          <w:b/>
          <w:szCs w:val="21"/>
          <w:u w:val="single"/>
        </w:rPr>
      </w:pPr>
      <w:r w:rsidRPr="00651718">
        <w:rPr>
          <w:rFonts w:ascii="ＭＳ ゴシック" w:eastAsia="ＭＳ ゴシック" w:hAnsi="ＭＳ ゴシック" w:hint="eastAsia"/>
          <w:b/>
          <w:szCs w:val="21"/>
          <w:u w:val="single"/>
        </w:rPr>
        <w:t>◎補助対象となる方</w:t>
      </w:r>
    </w:p>
    <w:p w:rsidR="007246C7" w:rsidRPr="00651718" w:rsidRDefault="00DF0077" w:rsidP="007246C7">
      <w:pPr>
        <w:ind w:leftChars="400" w:left="840" w:firstLineChars="100" w:firstLine="210"/>
        <w:rPr>
          <w:rFonts w:ascii="ＭＳ ゴシック" w:eastAsia="ＭＳ ゴシック" w:hAnsi="ＭＳ ゴシック"/>
          <w:szCs w:val="21"/>
        </w:rPr>
      </w:pPr>
      <w:r w:rsidRPr="00651718">
        <w:rPr>
          <w:rFonts w:ascii="ＭＳ ゴシック" w:eastAsia="ＭＳ ゴシック" w:hAnsi="ＭＳ ゴシック" w:hint="eastAsia"/>
          <w:szCs w:val="21"/>
        </w:rPr>
        <w:t>須崎市立小中学校の特別支援学級に就学している児童生徒の保護者</w:t>
      </w:r>
    </w:p>
    <w:p w:rsidR="00DF0077" w:rsidRPr="00651718" w:rsidRDefault="007246C7" w:rsidP="007246C7">
      <w:pPr>
        <w:ind w:leftChars="400" w:left="840" w:firstLineChars="100" w:firstLine="210"/>
        <w:rPr>
          <w:rFonts w:ascii="ＭＳ ゴシック" w:eastAsia="ＭＳ ゴシック" w:hAnsi="ＭＳ ゴシック"/>
          <w:szCs w:val="21"/>
        </w:rPr>
      </w:pPr>
      <w:r w:rsidRPr="00651718">
        <w:rPr>
          <w:rFonts w:ascii="ＭＳ ゴシック" w:eastAsia="ＭＳ ゴシック" w:hAnsi="ＭＳ ゴシック" w:hint="eastAsia"/>
          <w:szCs w:val="21"/>
        </w:rPr>
        <w:t>但し、既に</w:t>
      </w:r>
      <w:r w:rsidR="00797649" w:rsidRPr="00651718">
        <w:rPr>
          <w:rFonts w:ascii="ＭＳ ゴシック" w:eastAsia="ＭＳ ゴシック" w:hAnsi="ＭＳ ゴシック" w:hint="eastAsia"/>
          <w:szCs w:val="21"/>
        </w:rPr>
        <w:t>就学援助</w:t>
      </w:r>
      <w:r w:rsidRPr="00651718">
        <w:rPr>
          <w:rFonts w:ascii="ＭＳ ゴシック" w:eastAsia="ＭＳ ゴシック" w:hAnsi="ＭＳ ゴシック" w:hint="eastAsia"/>
          <w:szCs w:val="21"/>
        </w:rPr>
        <w:t>制度</w:t>
      </w:r>
      <w:r w:rsidR="00065329" w:rsidRPr="00DB0E05">
        <w:rPr>
          <w:rFonts w:ascii="ＭＳ ゴシック" w:eastAsia="ＭＳ ゴシック" w:hAnsi="ＭＳ ゴシック" w:hint="eastAsia"/>
          <w:szCs w:val="21"/>
        </w:rPr>
        <w:t>等</w:t>
      </w:r>
      <w:r w:rsidRPr="00651718">
        <w:rPr>
          <w:rFonts w:ascii="ＭＳ ゴシック" w:eastAsia="ＭＳ ゴシック" w:hAnsi="ＭＳ ゴシック" w:hint="eastAsia"/>
          <w:szCs w:val="21"/>
        </w:rPr>
        <w:t>の認定</w:t>
      </w:r>
      <w:r w:rsidR="00797649" w:rsidRPr="00651718">
        <w:rPr>
          <w:rFonts w:ascii="ＭＳ ゴシック" w:eastAsia="ＭＳ ゴシック" w:hAnsi="ＭＳ ゴシック" w:hint="eastAsia"/>
          <w:szCs w:val="21"/>
        </w:rPr>
        <w:t>を受けている方は除きます。</w:t>
      </w:r>
    </w:p>
    <w:p w:rsidR="00DF0077" w:rsidRPr="00651718" w:rsidRDefault="00065329" w:rsidP="007246C7">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7246C7" w:rsidRPr="00651718" w:rsidRDefault="007246C7" w:rsidP="007246C7">
      <w:pPr>
        <w:ind w:leftChars="300" w:left="630"/>
        <w:rPr>
          <w:rFonts w:ascii="ＭＳ ゴシック" w:eastAsia="ＭＳ ゴシック" w:hAnsi="ＭＳ ゴシック"/>
          <w:b/>
          <w:szCs w:val="21"/>
          <w:u w:val="single"/>
        </w:rPr>
      </w:pPr>
      <w:r w:rsidRPr="00651718">
        <w:rPr>
          <w:rFonts w:ascii="ＭＳ ゴシック" w:eastAsia="ＭＳ ゴシック" w:hAnsi="ＭＳ ゴシック" w:hint="eastAsia"/>
          <w:b/>
          <w:szCs w:val="21"/>
          <w:u w:val="single"/>
        </w:rPr>
        <w:t>◎支給内容</w:t>
      </w:r>
    </w:p>
    <w:p w:rsidR="007246C7" w:rsidRPr="00651718" w:rsidRDefault="00651718" w:rsidP="00651718">
      <w:pPr>
        <w:ind w:leftChars="500" w:left="1050"/>
        <w:rPr>
          <w:rFonts w:ascii="ＭＳ ゴシック" w:eastAsia="ＭＳ ゴシック" w:hAnsi="ＭＳ ゴシック"/>
          <w:szCs w:val="21"/>
        </w:rPr>
      </w:pPr>
      <w:r w:rsidRPr="00651718">
        <w:rPr>
          <w:rFonts w:ascii="ＭＳ ゴシック" w:eastAsia="ＭＳ ゴシック" w:hAnsi="ＭＳ ゴシック" w:hint="eastAsia"/>
          <w:szCs w:val="21"/>
        </w:rPr>
        <w:t>世帯の収入額により下記の支弁区分が決定されます。</w:t>
      </w:r>
    </w:p>
    <w:tbl>
      <w:tblPr>
        <w:tblW w:w="9607"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46"/>
      </w:tblGrid>
      <w:tr w:rsidR="00651718" w:rsidRPr="00651718" w:rsidTr="00707E70">
        <w:tc>
          <w:tcPr>
            <w:tcW w:w="2661" w:type="dxa"/>
            <w:shd w:val="clear" w:color="auto" w:fill="auto"/>
            <w:vAlign w:val="center"/>
          </w:tcPr>
          <w:p w:rsidR="00651718" w:rsidRPr="00651718" w:rsidRDefault="00651718" w:rsidP="00651718">
            <w:pPr>
              <w:widowControl w:val="0"/>
              <w:spacing w:line="240" w:lineRule="auto"/>
              <w:jc w:val="center"/>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支　弁　区　分</w:t>
            </w:r>
          </w:p>
        </w:tc>
        <w:tc>
          <w:tcPr>
            <w:tcW w:w="6946" w:type="dxa"/>
            <w:shd w:val="clear" w:color="auto" w:fill="auto"/>
            <w:vAlign w:val="center"/>
          </w:tcPr>
          <w:p w:rsidR="00651718" w:rsidRPr="00651718" w:rsidRDefault="00651718" w:rsidP="00651718">
            <w:pPr>
              <w:widowControl w:val="0"/>
              <w:spacing w:line="240" w:lineRule="auto"/>
              <w:jc w:val="center"/>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説　　明</w:t>
            </w:r>
          </w:p>
        </w:tc>
      </w:tr>
      <w:tr w:rsidR="00651718" w:rsidRPr="00651718" w:rsidTr="00707E70">
        <w:tc>
          <w:tcPr>
            <w:tcW w:w="2661" w:type="dxa"/>
            <w:shd w:val="clear" w:color="auto" w:fill="auto"/>
            <w:vAlign w:val="center"/>
          </w:tcPr>
          <w:p w:rsidR="00651718" w:rsidRPr="00651718" w:rsidRDefault="00651718" w:rsidP="00651718">
            <w:pPr>
              <w:widowControl w:val="0"/>
              <w:spacing w:line="240" w:lineRule="auto"/>
              <w:jc w:val="center"/>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Ⅰ段階</w:t>
            </w:r>
          </w:p>
        </w:tc>
        <w:tc>
          <w:tcPr>
            <w:tcW w:w="6946" w:type="dxa"/>
            <w:shd w:val="clear" w:color="auto" w:fill="auto"/>
            <w:vAlign w:val="center"/>
          </w:tcPr>
          <w:p w:rsidR="00651718" w:rsidRPr="00651718" w:rsidRDefault="00651718" w:rsidP="00651718">
            <w:pPr>
              <w:widowControl w:val="0"/>
              <w:spacing w:line="240" w:lineRule="auto"/>
              <w:jc w:val="both"/>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収入額が需要額の１．５倍未満の対象者</w:t>
            </w:r>
          </w:p>
        </w:tc>
      </w:tr>
      <w:tr w:rsidR="00651718" w:rsidRPr="00651718" w:rsidTr="00707E70">
        <w:tc>
          <w:tcPr>
            <w:tcW w:w="2661" w:type="dxa"/>
            <w:shd w:val="clear" w:color="auto" w:fill="auto"/>
            <w:vAlign w:val="center"/>
          </w:tcPr>
          <w:p w:rsidR="00651718" w:rsidRPr="00651718" w:rsidRDefault="00651718" w:rsidP="00651718">
            <w:pPr>
              <w:widowControl w:val="0"/>
              <w:spacing w:line="240" w:lineRule="auto"/>
              <w:jc w:val="center"/>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Ⅱ段階</w:t>
            </w:r>
          </w:p>
        </w:tc>
        <w:tc>
          <w:tcPr>
            <w:tcW w:w="6946" w:type="dxa"/>
            <w:shd w:val="clear" w:color="auto" w:fill="auto"/>
            <w:vAlign w:val="center"/>
          </w:tcPr>
          <w:p w:rsidR="00651718" w:rsidRPr="00651718" w:rsidRDefault="00651718" w:rsidP="00651718">
            <w:pPr>
              <w:widowControl w:val="0"/>
              <w:spacing w:line="240" w:lineRule="auto"/>
              <w:jc w:val="both"/>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収入額が需要額の１．５倍以上２．５倍未満の対象者</w:t>
            </w:r>
          </w:p>
        </w:tc>
      </w:tr>
      <w:tr w:rsidR="00651718" w:rsidRPr="00651718" w:rsidTr="00707E70">
        <w:tc>
          <w:tcPr>
            <w:tcW w:w="2661" w:type="dxa"/>
            <w:shd w:val="clear" w:color="auto" w:fill="auto"/>
            <w:vAlign w:val="center"/>
          </w:tcPr>
          <w:p w:rsidR="00651718" w:rsidRPr="00651718" w:rsidRDefault="00651718" w:rsidP="00651718">
            <w:pPr>
              <w:widowControl w:val="0"/>
              <w:spacing w:line="240" w:lineRule="auto"/>
              <w:jc w:val="center"/>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Ⅲ段階</w:t>
            </w:r>
          </w:p>
        </w:tc>
        <w:tc>
          <w:tcPr>
            <w:tcW w:w="6946" w:type="dxa"/>
            <w:shd w:val="clear" w:color="auto" w:fill="auto"/>
            <w:vAlign w:val="center"/>
          </w:tcPr>
          <w:p w:rsidR="00651718" w:rsidRPr="00651718" w:rsidRDefault="00651718" w:rsidP="00651718">
            <w:pPr>
              <w:widowControl w:val="0"/>
              <w:spacing w:line="240" w:lineRule="auto"/>
              <w:jc w:val="both"/>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収入額が需要額の２．５倍以上の対象者</w:t>
            </w:r>
          </w:p>
        </w:tc>
      </w:tr>
    </w:tbl>
    <w:p w:rsidR="00651718" w:rsidRPr="00651718" w:rsidRDefault="00651718" w:rsidP="00651718">
      <w:pPr>
        <w:pStyle w:val="a8"/>
        <w:widowControl w:val="0"/>
        <w:numPr>
          <w:ilvl w:val="0"/>
          <w:numId w:val="2"/>
        </w:numPr>
        <w:spacing w:line="240" w:lineRule="auto"/>
        <w:ind w:leftChars="0" w:rightChars="323" w:right="678"/>
        <w:jc w:val="both"/>
        <w:rPr>
          <w:rFonts w:ascii="ＭＳ ゴシック" w:eastAsia="ＭＳ ゴシック" w:hAnsi="ＭＳ ゴシック" w:cs="Times New Roman"/>
          <w:szCs w:val="21"/>
        </w:rPr>
      </w:pPr>
      <w:r w:rsidRPr="00651718">
        <w:rPr>
          <w:rFonts w:ascii="ＭＳ ゴシック" w:eastAsia="ＭＳ ゴシック" w:hAnsi="ＭＳ ゴシック" w:cs="Times New Roman" w:hint="eastAsia"/>
          <w:szCs w:val="21"/>
        </w:rPr>
        <w:t>需要額とは、生活保護法（昭和２５年法律第１４４号）第８条第１項の規定により厚生労働大臣が定める基準の例により測定した保護者の属する世帯の需要額をいう。</w:t>
      </w:r>
    </w:p>
    <w:p w:rsidR="00B672CA" w:rsidRDefault="00B672CA" w:rsidP="007246C7">
      <w:pPr>
        <w:ind w:leftChars="300" w:left="630"/>
        <w:rPr>
          <w:rFonts w:ascii="ＭＳ ゴシック" w:eastAsia="ＭＳ ゴシック" w:hAnsi="ＭＳ ゴシック"/>
          <w:szCs w:val="21"/>
        </w:rPr>
      </w:pPr>
    </w:p>
    <w:p w:rsidR="00651718" w:rsidRPr="00651718" w:rsidRDefault="00B672CA" w:rsidP="00B672CA">
      <w:pPr>
        <w:ind w:leftChars="400" w:left="840"/>
        <w:rPr>
          <w:rFonts w:ascii="ＭＳ ゴシック" w:eastAsia="ＭＳ ゴシック" w:hAnsi="ＭＳ ゴシック"/>
          <w:szCs w:val="21"/>
        </w:rPr>
      </w:pPr>
      <w:r>
        <w:rPr>
          <w:rFonts w:ascii="ＭＳ ゴシック" w:eastAsia="ＭＳ ゴシック" w:hAnsi="ＭＳ ゴシック" w:hint="eastAsia"/>
          <w:szCs w:val="21"/>
        </w:rPr>
        <w:t>【</w:t>
      </w:r>
      <w:r w:rsidRPr="00B672CA">
        <w:rPr>
          <w:rFonts w:ascii="ＭＳ ゴシック" w:eastAsia="ＭＳ ゴシック" w:hAnsi="ＭＳ ゴシック" w:hint="eastAsia"/>
          <w:szCs w:val="21"/>
        </w:rPr>
        <w:t>就学奨励費の対象となる費目</w:t>
      </w:r>
      <w:r w:rsidR="00DB0E05">
        <w:rPr>
          <w:rFonts w:ascii="ＭＳ ゴシック" w:eastAsia="ＭＳ ゴシック" w:hAnsi="ＭＳ ゴシック" w:hint="eastAsia"/>
          <w:szCs w:val="21"/>
        </w:rPr>
        <w:t>及び限度額</w:t>
      </w:r>
      <w:r>
        <w:rPr>
          <w:rFonts w:ascii="ＭＳ ゴシック" w:eastAsia="ＭＳ ゴシック" w:hAnsi="ＭＳ ゴシック" w:hint="eastAsia"/>
          <w:szCs w:val="21"/>
        </w:rPr>
        <w:t>】</w:t>
      </w: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049"/>
        <w:gridCol w:w="2268"/>
        <w:gridCol w:w="2268"/>
      </w:tblGrid>
      <w:tr w:rsidR="00FA7CD1" w:rsidRPr="00B672CA" w:rsidTr="00707E70">
        <w:tc>
          <w:tcPr>
            <w:tcW w:w="2154" w:type="dxa"/>
            <w:vMerge w:val="restart"/>
            <w:shd w:val="clear" w:color="auto" w:fill="auto"/>
            <w:vAlign w:val="center"/>
          </w:tcPr>
          <w:p w:rsidR="00FA7CD1" w:rsidRPr="00B672CA" w:rsidRDefault="00FA7CD1" w:rsidP="00FA7CD1">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費　　目</w:t>
            </w:r>
          </w:p>
        </w:tc>
        <w:tc>
          <w:tcPr>
            <w:tcW w:w="3049" w:type="dxa"/>
            <w:vMerge w:val="restart"/>
            <w:vAlign w:val="center"/>
          </w:tcPr>
          <w:p w:rsidR="00FA7CD1" w:rsidRPr="00B672CA" w:rsidRDefault="00FA7CD1" w:rsidP="006B73DA">
            <w:pPr>
              <w:widowControl w:val="0"/>
              <w:spacing w:line="240" w:lineRule="auto"/>
              <w:jc w:val="center"/>
              <w:rPr>
                <w:rFonts w:ascii="Century" w:eastAsia="ＭＳ 明朝" w:hAnsi="Century" w:cs="Times New Roman"/>
                <w:szCs w:val="21"/>
              </w:rPr>
            </w:pPr>
            <w:r w:rsidRPr="006B73DA">
              <w:rPr>
                <w:rFonts w:ascii="Century" w:eastAsia="ＭＳ 明朝" w:hAnsi="Century" w:cs="Times New Roman" w:hint="eastAsia"/>
                <w:szCs w:val="21"/>
              </w:rPr>
              <w:t>対象となる内容</w:t>
            </w:r>
          </w:p>
        </w:tc>
        <w:tc>
          <w:tcPr>
            <w:tcW w:w="4536" w:type="dxa"/>
            <w:gridSpan w:val="2"/>
            <w:vAlign w:val="center"/>
          </w:tcPr>
          <w:p w:rsidR="00FA7CD1" w:rsidRPr="00BE2AB8" w:rsidRDefault="00FA7CD1" w:rsidP="00F71668">
            <w:pPr>
              <w:jc w:val="center"/>
              <w:rPr>
                <w:rFonts w:asciiTheme="minorEastAsia" w:hAnsiTheme="minorEastAsia"/>
                <w:sz w:val="22"/>
              </w:rPr>
            </w:pPr>
            <w:r w:rsidRPr="006B73DA">
              <w:rPr>
                <w:rFonts w:asciiTheme="minorEastAsia" w:hAnsiTheme="minorEastAsia" w:hint="eastAsia"/>
                <w:sz w:val="22"/>
              </w:rPr>
              <w:t>支　弁　区　分</w:t>
            </w:r>
          </w:p>
        </w:tc>
      </w:tr>
      <w:tr w:rsidR="00FA7CD1" w:rsidRPr="00B672CA" w:rsidTr="00707E70">
        <w:tc>
          <w:tcPr>
            <w:tcW w:w="2154" w:type="dxa"/>
            <w:vMerge/>
            <w:shd w:val="clear" w:color="auto" w:fill="auto"/>
          </w:tcPr>
          <w:p w:rsidR="00FA7CD1" w:rsidRPr="00B672CA" w:rsidRDefault="00FA7CD1" w:rsidP="00B672CA">
            <w:pPr>
              <w:widowControl w:val="0"/>
              <w:spacing w:line="240" w:lineRule="auto"/>
              <w:jc w:val="center"/>
              <w:rPr>
                <w:rFonts w:ascii="Century" w:eastAsia="ＭＳ 明朝" w:hAnsi="Century" w:cs="Times New Roman"/>
                <w:szCs w:val="21"/>
              </w:rPr>
            </w:pPr>
          </w:p>
        </w:tc>
        <w:tc>
          <w:tcPr>
            <w:tcW w:w="3049" w:type="dxa"/>
            <w:vMerge/>
            <w:vAlign w:val="center"/>
          </w:tcPr>
          <w:p w:rsidR="00FA7CD1" w:rsidRPr="006B73DA" w:rsidRDefault="00FA7CD1" w:rsidP="006B73DA">
            <w:pPr>
              <w:widowControl w:val="0"/>
              <w:spacing w:line="240" w:lineRule="auto"/>
              <w:jc w:val="center"/>
              <w:rPr>
                <w:rFonts w:ascii="Century" w:eastAsia="ＭＳ 明朝" w:hAnsi="Century" w:cs="Times New Roman"/>
                <w:szCs w:val="21"/>
              </w:rPr>
            </w:pPr>
          </w:p>
        </w:tc>
        <w:tc>
          <w:tcPr>
            <w:tcW w:w="2268" w:type="dxa"/>
            <w:vAlign w:val="center"/>
          </w:tcPr>
          <w:p w:rsidR="00FA7CD1" w:rsidRPr="00BE2AB8" w:rsidRDefault="00FA7CD1" w:rsidP="00FA7CD1">
            <w:pPr>
              <w:jc w:val="center"/>
              <w:rPr>
                <w:rFonts w:asciiTheme="minorEastAsia" w:hAnsiTheme="minorEastAsia"/>
                <w:sz w:val="22"/>
              </w:rPr>
            </w:pPr>
            <w:r w:rsidRPr="006B73DA">
              <w:rPr>
                <w:rFonts w:asciiTheme="minorEastAsia" w:hAnsiTheme="minorEastAsia" w:hint="eastAsia"/>
                <w:sz w:val="22"/>
              </w:rPr>
              <w:t>Ⅰ段階</w:t>
            </w:r>
            <w:r>
              <w:rPr>
                <w:rFonts w:asciiTheme="minorEastAsia" w:hAnsiTheme="minorEastAsia" w:hint="eastAsia"/>
                <w:sz w:val="22"/>
              </w:rPr>
              <w:t>・</w:t>
            </w:r>
            <w:r w:rsidRPr="006B73DA">
              <w:rPr>
                <w:rFonts w:asciiTheme="minorEastAsia" w:hAnsiTheme="minorEastAsia" w:hint="eastAsia"/>
                <w:sz w:val="22"/>
              </w:rPr>
              <w:t>Ⅱ段階</w:t>
            </w:r>
          </w:p>
        </w:tc>
        <w:tc>
          <w:tcPr>
            <w:tcW w:w="2268" w:type="dxa"/>
            <w:tcBorders>
              <w:bottom w:val="single" w:sz="4" w:space="0" w:color="auto"/>
            </w:tcBorders>
            <w:vAlign w:val="center"/>
          </w:tcPr>
          <w:p w:rsidR="00FA7CD1" w:rsidRPr="00BE2AB8" w:rsidRDefault="00FA7CD1" w:rsidP="00FA7CD1">
            <w:pPr>
              <w:jc w:val="center"/>
              <w:rPr>
                <w:rFonts w:asciiTheme="minorEastAsia" w:hAnsiTheme="minorEastAsia"/>
                <w:sz w:val="22"/>
              </w:rPr>
            </w:pPr>
            <w:r w:rsidRPr="00FA7CD1">
              <w:rPr>
                <w:rFonts w:asciiTheme="minorEastAsia" w:hAnsiTheme="minorEastAsia" w:hint="eastAsia"/>
                <w:sz w:val="22"/>
              </w:rPr>
              <w:t>Ⅲ段階</w:t>
            </w:r>
          </w:p>
        </w:tc>
      </w:tr>
      <w:tr w:rsidR="006B73DA" w:rsidRPr="00B672CA" w:rsidTr="00707E70">
        <w:tc>
          <w:tcPr>
            <w:tcW w:w="2154" w:type="dxa"/>
            <w:shd w:val="clear" w:color="auto" w:fill="auto"/>
            <w:vAlign w:val="center"/>
          </w:tcPr>
          <w:p w:rsidR="006B73DA" w:rsidRPr="00B672CA" w:rsidRDefault="006B73DA"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学校給食費</w:t>
            </w:r>
          </w:p>
        </w:tc>
        <w:tc>
          <w:tcPr>
            <w:tcW w:w="3049" w:type="dxa"/>
            <w:vAlign w:val="center"/>
          </w:tcPr>
          <w:p w:rsidR="006B73DA" w:rsidRPr="00B672CA" w:rsidRDefault="006B73DA" w:rsidP="00B672CA">
            <w:pPr>
              <w:widowControl w:val="0"/>
              <w:spacing w:line="240" w:lineRule="auto"/>
              <w:ind w:firstLineChars="100" w:firstLine="210"/>
              <w:jc w:val="both"/>
              <w:rPr>
                <w:rFonts w:ascii="Century" w:eastAsia="ＭＳ 明朝" w:hAnsi="Century" w:cs="Times New Roman"/>
                <w:szCs w:val="21"/>
              </w:rPr>
            </w:pPr>
            <w:r w:rsidRPr="00B672CA">
              <w:rPr>
                <w:rFonts w:ascii="Century" w:eastAsia="ＭＳ 明朝" w:hAnsi="Century" w:cs="Times New Roman" w:hint="eastAsia"/>
                <w:szCs w:val="21"/>
              </w:rPr>
              <w:t>学校給食法第１１条第２項に定める学校給食費</w:t>
            </w:r>
          </w:p>
        </w:tc>
        <w:tc>
          <w:tcPr>
            <w:tcW w:w="2268" w:type="dxa"/>
            <w:vAlign w:val="center"/>
          </w:tcPr>
          <w:p w:rsidR="006B73DA" w:rsidRPr="00BE2AB8" w:rsidRDefault="006B73DA" w:rsidP="00FA7CD1">
            <w:pPr>
              <w:jc w:val="center"/>
              <w:rPr>
                <w:rFonts w:asciiTheme="minorEastAsia" w:hAnsiTheme="minorEastAsia"/>
                <w:sz w:val="22"/>
              </w:rPr>
            </w:pPr>
            <w:r w:rsidRPr="00BE2AB8">
              <w:rPr>
                <w:rFonts w:asciiTheme="minorEastAsia" w:hAnsiTheme="minorEastAsia" w:hint="eastAsia"/>
                <w:sz w:val="22"/>
              </w:rPr>
              <w:t>保護者実費の</w:t>
            </w:r>
            <w:r w:rsidR="00FA7CD1">
              <w:rPr>
                <w:rFonts w:asciiTheme="minorEastAsia" w:hAnsiTheme="minorEastAsia" w:hint="eastAsia"/>
                <w:sz w:val="22"/>
              </w:rPr>
              <w:t>半額</w:t>
            </w:r>
          </w:p>
        </w:tc>
        <w:tc>
          <w:tcPr>
            <w:tcW w:w="2268" w:type="dxa"/>
            <w:tcBorders>
              <w:tr2bl w:val="single" w:sz="4" w:space="0" w:color="auto"/>
            </w:tcBorders>
            <w:vAlign w:val="center"/>
          </w:tcPr>
          <w:p w:rsidR="006B73DA" w:rsidRPr="00BE2AB8" w:rsidRDefault="006B73DA" w:rsidP="00FA7CD1">
            <w:pPr>
              <w:jc w:val="center"/>
              <w:rPr>
                <w:rFonts w:asciiTheme="minorEastAsia" w:hAnsiTheme="minorEastAsia"/>
                <w:sz w:val="22"/>
              </w:rPr>
            </w:pPr>
          </w:p>
        </w:tc>
      </w:tr>
      <w:tr w:rsidR="00FA7CD1" w:rsidRPr="00B672CA" w:rsidTr="00707E70">
        <w:tc>
          <w:tcPr>
            <w:tcW w:w="2154" w:type="dxa"/>
            <w:shd w:val="clear" w:color="auto" w:fill="auto"/>
            <w:vAlign w:val="center"/>
          </w:tcPr>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通学費</w:t>
            </w:r>
          </w:p>
        </w:tc>
        <w:tc>
          <w:tcPr>
            <w:tcW w:w="3049" w:type="dxa"/>
            <w:vAlign w:val="center"/>
          </w:tcPr>
          <w:p w:rsidR="00DB0E05" w:rsidRDefault="00FA7CD1" w:rsidP="00DB0E05">
            <w:pPr>
              <w:widowControl w:val="0"/>
              <w:spacing w:line="240" w:lineRule="auto"/>
              <w:ind w:firstLineChars="100" w:firstLine="210"/>
              <w:jc w:val="both"/>
              <w:rPr>
                <w:rFonts w:ascii="Century" w:eastAsia="ＭＳ 明朝" w:hAnsi="Century" w:cs="Times New Roman"/>
                <w:szCs w:val="21"/>
              </w:rPr>
            </w:pPr>
            <w:r w:rsidRPr="006B73DA">
              <w:rPr>
                <w:rFonts w:ascii="Century" w:eastAsia="ＭＳ 明朝" w:hAnsi="Century" w:cs="Times New Roman" w:hint="eastAsia"/>
                <w:szCs w:val="21"/>
                <w:u w:val="wave"/>
              </w:rPr>
              <w:t>学校</w:t>
            </w:r>
            <w:r w:rsidRPr="00DB0E05">
              <w:rPr>
                <w:rFonts w:ascii="Century" w:eastAsia="ＭＳ 明朝" w:hAnsi="Century" w:cs="Times New Roman" w:hint="eastAsia"/>
                <w:szCs w:val="21"/>
                <w:u w:val="wave"/>
              </w:rPr>
              <w:t>長</w:t>
            </w:r>
            <w:r w:rsidR="00065329" w:rsidRPr="00DB0E05">
              <w:rPr>
                <w:rFonts w:ascii="Century" w:eastAsia="ＭＳ 明朝" w:hAnsi="Century" w:cs="Times New Roman" w:hint="eastAsia"/>
                <w:szCs w:val="21"/>
                <w:u w:val="wave"/>
              </w:rPr>
              <w:t>及び市教委</w:t>
            </w:r>
            <w:r w:rsidRPr="00065329">
              <w:rPr>
                <w:rFonts w:ascii="Century" w:eastAsia="ＭＳ 明朝" w:hAnsi="Century" w:cs="Times New Roman" w:hint="eastAsia"/>
                <w:szCs w:val="21"/>
                <w:u w:val="wave"/>
              </w:rPr>
              <w:t>が</w:t>
            </w:r>
            <w:r w:rsidRPr="006B73DA">
              <w:rPr>
                <w:rFonts w:ascii="Century" w:eastAsia="ＭＳ 明朝" w:hAnsi="Century" w:cs="Times New Roman" w:hint="eastAsia"/>
                <w:szCs w:val="21"/>
                <w:u w:val="wave"/>
              </w:rPr>
              <w:t>適当と認めた場合のみ</w:t>
            </w:r>
            <w:r w:rsidRPr="006B73DA">
              <w:rPr>
                <w:rFonts w:ascii="Century" w:eastAsia="ＭＳ 明朝" w:hAnsi="Century" w:cs="Times New Roman" w:hint="eastAsia"/>
                <w:szCs w:val="21"/>
              </w:rPr>
              <w:t>、</w:t>
            </w:r>
            <w:r w:rsidRPr="00B672CA">
              <w:rPr>
                <w:rFonts w:ascii="Century" w:eastAsia="ＭＳ 明朝" w:hAnsi="Century" w:cs="Times New Roman" w:hint="eastAsia"/>
                <w:szCs w:val="21"/>
              </w:rPr>
              <w:t>児童生徒が最も経済的な通常の経路及び方法により通学する場合の交通費</w:t>
            </w:r>
          </w:p>
          <w:p w:rsidR="00FA7CD1" w:rsidRPr="00B672CA" w:rsidRDefault="00DB0E05" w:rsidP="00DB0E05">
            <w:pPr>
              <w:widowControl w:val="0"/>
              <w:spacing w:line="240" w:lineRule="auto"/>
              <w:ind w:firstLineChars="100" w:firstLine="210"/>
              <w:jc w:val="both"/>
              <w:rPr>
                <w:rFonts w:ascii="Century" w:eastAsia="ＭＳ 明朝" w:hAnsi="Century" w:cs="Times New Roman"/>
                <w:szCs w:val="21"/>
              </w:rPr>
            </w:pPr>
            <w:r>
              <w:rPr>
                <w:rFonts w:ascii="Century" w:eastAsia="ＭＳ 明朝" w:hAnsi="Century" w:cs="Times New Roman" w:hint="eastAsia"/>
                <w:szCs w:val="21"/>
              </w:rPr>
              <w:t>但し、算定は、通学の経路・方法等について児童等の心身の発達段階、障害の状態・特性等、通学安全性等の実情を考慮して行うものとする。</w:t>
            </w:r>
          </w:p>
        </w:tc>
        <w:tc>
          <w:tcPr>
            <w:tcW w:w="2268" w:type="dxa"/>
            <w:vAlign w:val="center"/>
          </w:tcPr>
          <w:p w:rsidR="00FA7CD1" w:rsidRPr="00BE2AB8" w:rsidRDefault="00FA7CD1" w:rsidP="00FA7CD1">
            <w:pPr>
              <w:jc w:val="center"/>
              <w:rPr>
                <w:rFonts w:asciiTheme="minorEastAsia" w:hAnsiTheme="minorEastAsia"/>
                <w:sz w:val="22"/>
              </w:rPr>
            </w:pPr>
            <w:r w:rsidRPr="00BE2AB8">
              <w:rPr>
                <w:rFonts w:asciiTheme="minorEastAsia" w:hAnsiTheme="minorEastAsia" w:hint="eastAsia"/>
                <w:sz w:val="22"/>
              </w:rPr>
              <w:t>全額給付</w:t>
            </w:r>
          </w:p>
        </w:tc>
        <w:tc>
          <w:tcPr>
            <w:tcW w:w="2268" w:type="dxa"/>
            <w:tcBorders>
              <w:bottom w:val="single" w:sz="4" w:space="0" w:color="auto"/>
            </w:tcBorders>
            <w:vAlign w:val="center"/>
          </w:tcPr>
          <w:p w:rsidR="00FA7CD1" w:rsidRPr="00BE2AB8" w:rsidRDefault="00C30650" w:rsidP="00FA7CD1">
            <w:pPr>
              <w:jc w:val="center"/>
              <w:rPr>
                <w:rFonts w:asciiTheme="minorEastAsia" w:hAnsiTheme="minorEastAsia"/>
                <w:sz w:val="22"/>
              </w:rPr>
            </w:pPr>
            <w:r w:rsidRPr="00C30650">
              <w:rPr>
                <w:rFonts w:asciiTheme="minorEastAsia" w:hAnsiTheme="minorEastAsia" w:hint="eastAsia"/>
                <w:sz w:val="22"/>
              </w:rPr>
              <w:t>保護者実費の半額</w:t>
            </w:r>
          </w:p>
        </w:tc>
      </w:tr>
      <w:tr w:rsidR="00FA7CD1" w:rsidRPr="00B672CA" w:rsidTr="00707E70">
        <w:tc>
          <w:tcPr>
            <w:tcW w:w="2154" w:type="dxa"/>
            <w:shd w:val="clear" w:color="auto" w:fill="auto"/>
            <w:vAlign w:val="center"/>
          </w:tcPr>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lastRenderedPageBreak/>
              <w:t>修学旅行費</w:t>
            </w:r>
          </w:p>
        </w:tc>
        <w:tc>
          <w:tcPr>
            <w:tcW w:w="3049" w:type="dxa"/>
            <w:vAlign w:val="center"/>
          </w:tcPr>
          <w:p w:rsidR="00FA7CD1" w:rsidRPr="00B672CA" w:rsidRDefault="00FA7CD1" w:rsidP="00B672CA">
            <w:pPr>
              <w:widowControl w:val="0"/>
              <w:spacing w:line="240" w:lineRule="auto"/>
              <w:ind w:firstLineChars="100" w:firstLine="210"/>
              <w:jc w:val="both"/>
              <w:rPr>
                <w:rFonts w:ascii="Century" w:eastAsia="ＭＳ 明朝" w:hAnsi="Century" w:cs="Times New Roman"/>
                <w:szCs w:val="21"/>
              </w:rPr>
            </w:pPr>
            <w:r w:rsidRPr="00B672CA">
              <w:rPr>
                <w:rFonts w:ascii="Century" w:eastAsia="ＭＳ 明朝" w:hAnsi="Century" w:cs="Times New Roman" w:hint="eastAsia"/>
                <w:szCs w:val="21"/>
              </w:rPr>
              <w:t>児童生徒が修学旅行に参加するため直接必要な交通費、宿泊費、見学料及び均一に負担すべきこととなるその他の経費（小学校又は中学校を通じてそれぞれ１回に限る。）</w:t>
            </w:r>
          </w:p>
        </w:tc>
        <w:tc>
          <w:tcPr>
            <w:tcW w:w="2268" w:type="dxa"/>
            <w:vAlign w:val="center"/>
          </w:tcPr>
          <w:p w:rsidR="00FA7CD1" w:rsidRPr="00A15BCD" w:rsidRDefault="00FA7CD1" w:rsidP="00FA7CD1">
            <w:pPr>
              <w:jc w:val="center"/>
              <w:rPr>
                <w:rFonts w:asciiTheme="minorEastAsia" w:hAnsiTheme="minorEastAsia"/>
                <w:sz w:val="22"/>
              </w:rPr>
            </w:pPr>
            <w:r w:rsidRPr="00A15BCD">
              <w:rPr>
                <w:rFonts w:asciiTheme="minorEastAsia" w:hAnsiTheme="minorEastAsia" w:hint="eastAsia"/>
                <w:sz w:val="22"/>
              </w:rPr>
              <w:t>保護者実費の半額</w:t>
            </w:r>
          </w:p>
          <w:p w:rsidR="00FA7CD1" w:rsidRPr="00A15BCD" w:rsidRDefault="00FA7CD1" w:rsidP="00FA7CD1">
            <w:pPr>
              <w:rPr>
                <w:rFonts w:asciiTheme="minorEastAsia" w:hAnsiTheme="minorEastAsia"/>
                <w:sz w:val="22"/>
              </w:rPr>
            </w:pPr>
            <w:r w:rsidRPr="00A15BCD">
              <w:rPr>
                <w:rFonts w:asciiTheme="minorEastAsia" w:hAnsiTheme="minorEastAsia" w:hint="eastAsia"/>
                <w:sz w:val="22"/>
              </w:rPr>
              <w:t xml:space="preserve">　小学校限度額</w:t>
            </w:r>
          </w:p>
          <w:p w:rsidR="00FA7CD1" w:rsidRPr="002228C2" w:rsidRDefault="00FA7CD1" w:rsidP="00FA7CD1">
            <w:pPr>
              <w:jc w:val="right"/>
              <w:rPr>
                <w:rFonts w:asciiTheme="minorEastAsia" w:hAnsiTheme="minorEastAsia"/>
                <w:color w:val="FF0000"/>
                <w:sz w:val="22"/>
              </w:rPr>
            </w:pPr>
            <w:r w:rsidRPr="002228C2">
              <w:rPr>
                <w:rFonts w:asciiTheme="minorEastAsia" w:hAnsiTheme="minorEastAsia" w:hint="eastAsia"/>
                <w:color w:val="FF0000"/>
                <w:sz w:val="22"/>
              </w:rPr>
              <w:t>（</w:t>
            </w:r>
            <w:r w:rsidR="00A15BCD" w:rsidRPr="002228C2">
              <w:rPr>
                <w:rFonts w:asciiTheme="minorEastAsia" w:hAnsiTheme="minorEastAsia" w:hint="eastAsia"/>
                <w:color w:val="FF0000"/>
                <w:sz w:val="22"/>
              </w:rPr>
              <w:t>10,59</w:t>
            </w:r>
            <w:r w:rsidRPr="002228C2">
              <w:rPr>
                <w:rFonts w:asciiTheme="minorEastAsia" w:hAnsiTheme="minorEastAsia" w:hint="eastAsia"/>
                <w:color w:val="FF0000"/>
                <w:sz w:val="22"/>
              </w:rPr>
              <w:t>0円）</w:t>
            </w:r>
          </w:p>
          <w:p w:rsidR="00FA7CD1" w:rsidRPr="00A15BCD" w:rsidRDefault="00FA7CD1" w:rsidP="00FA7CD1">
            <w:pPr>
              <w:rPr>
                <w:rFonts w:asciiTheme="minorEastAsia" w:hAnsiTheme="minorEastAsia"/>
                <w:sz w:val="22"/>
              </w:rPr>
            </w:pPr>
            <w:r w:rsidRPr="00A15BCD">
              <w:rPr>
                <w:rFonts w:asciiTheme="minorEastAsia" w:hAnsiTheme="minorEastAsia" w:hint="eastAsia"/>
                <w:sz w:val="22"/>
              </w:rPr>
              <w:t xml:space="preserve">　中学校限度額</w:t>
            </w:r>
          </w:p>
          <w:p w:rsidR="00FA7CD1" w:rsidRPr="00A15BCD" w:rsidRDefault="00FA7CD1" w:rsidP="00A15BCD">
            <w:pPr>
              <w:jc w:val="right"/>
              <w:rPr>
                <w:rFonts w:asciiTheme="minorEastAsia" w:hAnsiTheme="minorEastAsia"/>
                <w:sz w:val="22"/>
              </w:rPr>
            </w:pPr>
            <w:r w:rsidRPr="002228C2">
              <w:rPr>
                <w:rFonts w:asciiTheme="minorEastAsia" w:hAnsiTheme="minorEastAsia" w:hint="eastAsia"/>
                <w:color w:val="FF0000"/>
                <w:sz w:val="22"/>
              </w:rPr>
              <w:t>（</w:t>
            </w:r>
            <w:r w:rsidR="00A15BCD" w:rsidRPr="002228C2">
              <w:rPr>
                <w:rFonts w:asciiTheme="minorEastAsia" w:hAnsiTheme="minorEastAsia" w:hint="eastAsia"/>
                <w:color w:val="FF0000"/>
                <w:sz w:val="22"/>
              </w:rPr>
              <w:t>28,33</w:t>
            </w:r>
            <w:r w:rsidRPr="002228C2">
              <w:rPr>
                <w:rFonts w:asciiTheme="minorEastAsia" w:hAnsiTheme="minorEastAsia" w:hint="eastAsia"/>
                <w:color w:val="FF0000"/>
                <w:sz w:val="22"/>
              </w:rPr>
              <w:t>5円）</w:t>
            </w:r>
          </w:p>
        </w:tc>
        <w:tc>
          <w:tcPr>
            <w:tcW w:w="2268" w:type="dxa"/>
            <w:tcBorders>
              <w:bottom w:val="single" w:sz="4" w:space="0" w:color="auto"/>
              <w:tr2bl w:val="single" w:sz="4" w:space="0" w:color="auto"/>
            </w:tcBorders>
            <w:vAlign w:val="center"/>
          </w:tcPr>
          <w:p w:rsidR="00FA7CD1" w:rsidRPr="00BE2AB8" w:rsidRDefault="00FA7CD1" w:rsidP="00C30650">
            <w:pPr>
              <w:jc w:val="center"/>
              <w:rPr>
                <w:rFonts w:asciiTheme="minorEastAsia" w:hAnsiTheme="minorEastAsia"/>
                <w:sz w:val="22"/>
              </w:rPr>
            </w:pPr>
          </w:p>
        </w:tc>
      </w:tr>
      <w:tr w:rsidR="00FA7CD1" w:rsidRPr="00B672CA" w:rsidTr="00707E70">
        <w:tc>
          <w:tcPr>
            <w:tcW w:w="2154" w:type="dxa"/>
            <w:shd w:val="clear" w:color="auto" w:fill="auto"/>
            <w:vAlign w:val="center"/>
          </w:tcPr>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校外活動等参加費</w:t>
            </w:r>
          </w:p>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（泊</w:t>
            </w:r>
            <w:r>
              <w:rPr>
                <w:rFonts w:ascii="Century" w:eastAsia="ＭＳ 明朝" w:hAnsi="Century" w:cs="Times New Roman" w:hint="eastAsia"/>
                <w:szCs w:val="21"/>
              </w:rPr>
              <w:t>なし</w:t>
            </w:r>
            <w:r w:rsidRPr="00B672CA">
              <w:rPr>
                <w:rFonts w:ascii="Century" w:eastAsia="ＭＳ 明朝" w:hAnsi="Century" w:cs="Times New Roman" w:hint="eastAsia"/>
                <w:szCs w:val="21"/>
              </w:rPr>
              <w:t>）</w:t>
            </w:r>
          </w:p>
        </w:tc>
        <w:tc>
          <w:tcPr>
            <w:tcW w:w="3049" w:type="dxa"/>
            <w:vAlign w:val="center"/>
          </w:tcPr>
          <w:p w:rsidR="00FA7CD1" w:rsidRPr="00B672CA" w:rsidRDefault="00FA7CD1" w:rsidP="00B672CA">
            <w:pPr>
              <w:widowControl w:val="0"/>
              <w:spacing w:line="240" w:lineRule="auto"/>
              <w:ind w:firstLineChars="100" w:firstLine="210"/>
              <w:jc w:val="both"/>
              <w:rPr>
                <w:rFonts w:ascii="Century" w:eastAsia="ＭＳ 明朝" w:hAnsi="Century" w:cs="Times New Roman"/>
                <w:szCs w:val="21"/>
              </w:rPr>
            </w:pPr>
            <w:r w:rsidRPr="00B672CA">
              <w:rPr>
                <w:rFonts w:ascii="Century" w:eastAsia="ＭＳ 明朝" w:hAnsi="Century" w:cs="Times New Roman" w:hint="eastAsia"/>
                <w:szCs w:val="21"/>
              </w:rPr>
              <w:t>児童生徒が校外活動（学校外に教育の場を求めて行われる学校行事としての活動（修学旅行を除く。）をいう。以下同じ。）のうち宿泊を伴わないものに参加するため直接必要な交通費及び見学料</w:t>
            </w:r>
          </w:p>
        </w:tc>
        <w:tc>
          <w:tcPr>
            <w:tcW w:w="2268" w:type="dxa"/>
            <w:vAlign w:val="center"/>
          </w:tcPr>
          <w:p w:rsidR="00FA7CD1" w:rsidRPr="00A15BCD" w:rsidRDefault="00FA7CD1" w:rsidP="00FA7CD1">
            <w:pPr>
              <w:jc w:val="center"/>
              <w:rPr>
                <w:rFonts w:asciiTheme="minorEastAsia" w:hAnsiTheme="minorEastAsia"/>
                <w:sz w:val="22"/>
              </w:rPr>
            </w:pPr>
            <w:r w:rsidRPr="00A15BCD">
              <w:rPr>
                <w:rFonts w:asciiTheme="minorEastAsia" w:hAnsiTheme="minorEastAsia" w:hint="eastAsia"/>
                <w:sz w:val="22"/>
              </w:rPr>
              <w:t>保護者実費の半額</w:t>
            </w:r>
          </w:p>
          <w:p w:rsidR="00C30650" w:rsidRPr="00A15BCD" w:rsidRDefault="00C30650" w:rsidP="00C30650">
            <w:pPr>
              <w:jc w:val="center"/>
              <w:rPr>
                <w:rFonts w:asciiTheme="minorEastAsia" w:hAnsiTheme="minorEastAsia"/>
                <w:sz w:val="22"/>
              </w:rPr>
            </w:pPr>
            <w:r w:rsidRPr="00A15BCD">
              <w:rPr>
                <w:rFonts w:asciiTheme="minorEastAsia" w:hAnsiTheme="minorEastAsia" w:hint="eastAsia"/>
                <w:sz w:val="22"/>
              </w:rPr>
              <w:t>小学校限度額</w:t>
            </w:r>
          </w:p>
          <w:p w:rsidR="00C30650" w:rsidRPr="002228C2" w:rsidRDefault="00C30650" w:rsidP="00C30650">
            <w:pPr>
              <w:jc w:val="right"/>
              <w:rPr>
                <w:rFonts w:asciiTheme="minorEastAsia" w:hAnsiTheme="minorEastAsia"/>
                <w:color w:val="FF0000"/>
                <w:sz w:val="22"/>
              </w:rPr>
            </w:pPr>
            <w:r w:rsidRPr="002228C2">
              <w:rPr>
                <w:rFonts w:asciiTheme="minorEastAsia" w:hAnsiTheme="minorEastAsia" w:hint="eastAsia"/>
                <w:color w:val="FF0000"/>
                <w:sz w:val="22"/>
              </w:rPr>
              <w:t>（7</w:t>
            </w:r>
            <w:r w:rsidR="007F731F" w:rsidRPr="002228C2">
              <w:rPr>
                <w:rFonts w:asciiTheme="minorEastAsia" w:hAnsiTheme="minorEastAsia" w:hint="eastAsia"/>
                <w:color w:val="FF0000"/>
                <w:sz w:val="22"/>
              </w:rPr>
              <w:t>8</w:t>
            </w:r>
            <w:r w:rsidRPr="002228C2">
              <w:rPr>
                <w:rFonts w:asciiTheme="minorEastAsia" w:hAnsiTheme="minorEastAsia" w:hint="eastAsia"/>
                <w:color w:val="FF0000"/>
                <w:sz w:val="22"/>
              </w:rPr>
              <w:t>5円）</w:t>
            </w:r>
          </w:p>
          <w:p w:rsidR="00C30650" w:rsidRPr="00A15BCD" w:rsidRDefault="00C30650" w:rsidP="003573F9">
            <w:pPr>
              <w:jc w:val="center"/>
              <w:rPr>
                <w:rFonts w:asciiTheme="minorEastAsia" w:hAnsiTheme="minorEastAsia"/>
                <w:sz w:val="22"/>
              </w:rPr>
            </w:pPr>
            <w:r w:rsidRPr="00A15BCD">
              <w:rPr>
                <w:rFonts w:asciiTheme="minorEastAsia" w:hAnsiTheme="minorEastAsia" w:hint="eastAsia"/>
                <w:sz w:val="22"/>
              </w:rPr>
              <w:t>中学校限度額</w:t>
            </w:r>
          </w:p>
          <w:p w:rsidR="00C30650" w:rsidRPr="00A15BCD" w:rsidRDefault="00C30650" w:rsidP="00C30650">
            <w:pPr>
              <w:jc w:val="right"/>
              <w:rPr>
                <w:rFonts w:asciiTheme="minorEastAsia" w:hAnsiTheme="minorEastAsia"/>
                <w:sz w:val="22"/>
              </w:rPr>
            </w:pPr>
            <w:r w:rsidRPr="002228C2">
              <w:rPr>
                <w:rFonts w:asciiTheme="minorEastAsia" w:hAnsiTheme="minorEastAsia" w:hint="eastAsia"/>
                <w:color w:val="FF0000"/>
                <w:sz w:val="22"/>
              </w:rPr>
              <w:t>（1,1</w:t>
            </w:r>
            <w:r w:rsidR="007F731F" w:rsidRPr="002228C2">
              <w:rPr>
                <w:rFonts w:asciiTheme="minorEastAsia" w:hAnsiTheme="minorEastAsia" w:hint="eastAsia"/>
                <w:color w:val="FF0000"/>
                <w:sz w:val="22"/>
              </w:rPr>
              <w:t>35</w:t>
            </w:r>
            <w:r w:rsidRPr="002228C2">
              <w:rPr>
                <w:rFonts w:asciiTheme="minorEastAsia" w:hAnsiTheme="minorEastAsia" w:hint="eastAsia"/>
                <w:color w:val="FF0000"/>
                <w:sz w:val="22"/>
              </w:rPr>
              <w:t>円）</w:t>
            </w:r>
          </w:p>
        </w:tc>
        <w:tc>
          <w:tcPr>
            <w:tcW w:w="2268" w:type="dxa"/>
            <w:tcBorders>
              <w:bottom w:val="single" w:sz="4" w:space="0" w:color="auto"/>
              <w:tr2bl w:val="single" w:sz="4" w:space="0" w:color="auto"/>
            </w:tcBorders>
            <w:vAlign w:val="center"/>
          </w:tcPr>
          <w:p w:rsidR="00FA7CD1" w:rsidRPr="00BE2AB8" w:rsidRDefault="00FA7CD1" w:rsidP="00C30650">
            <w:pPr>
              <w:jc w:val="center"/>
              <w:rPr>
                <w:rFonts w:asciiTheme="minorEastAsia" w:hAnsiTheme="minorEastAsia"/>
                <w:sz w:val="22"/>
              </w:rPr>
            </w:pPr>
          </w:p>
        </w:tc>
      </w:tr>
      <w:tr w:rsidR="00FA7CD1" w:rsidRPr="00B672CA" w:rsidTr="00707E70">
        <w:tc>
          <w:tcPr>
            <w:tcW w:w="2154" w:type="dxa"/>
            <w:shd w:val="clear" w:color="auto" w:fill="auto"/>
            <w:vAlign w:val="center"/>
          </w:tcPr>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校外活動等参加費</w:t>
            </w:r>
          </w:p>
          <w:p w:rsidR="00FA7CD1" w:rsidRPr="00B672CA" w:rsidRDefault="00FA7CD1" w:rsidP="006B73DA">
            <w:pPr>
              <w:widowControl w:val="0"/>
              <w:spacing w:line="240" w:lineRule="auto"/>
              <w:jc w:val="center"/>
              <w:rPr>
                <w:rFonts w:ascii="Century" w:eastAsia="ＭＳ 明朝" w:hAnsi="Century" w:cs="Times New Roman"/>
                <w:szCs w:val="21"/>
              </w:rPr>
            </w:pPr>
            <w:r>
              <w:rPr>
                <w:rFonts w:ascii="Century" w:eastAsia="ＭＳ 明朝" w:hAnsi="Century" w:cs="Times New Roman" w:hint="eastAsia"/>
                <w:szCs w:val="21"/>
              </w:rPr>
              <w:t>（</w:t>
            </w:r>
            <w:r w:rsidRPr="00B672CA">
              <w:rPr>
                <w:rFonts w:ascii="Century" w:eastAsia="ＭＳ 明朝" w:hAnsi="Century" w:cs="Times New Roman" w:hint="eastAsia"/>
                <w:szCs w:val="21"/>
              </w:rPr>
              <w:t>泊</w:t>
            </w:r>
            <w:r>
              <w:rPr>
                <w:rFonts w:ascii="Century" w:eastAsia="ＭＳ 明朝" w:hAnsi="Century" w:cs="Times New Roman" w:hint="eastAsia"/>
                <w:szCs w:val="21"/>
              </w:rPr>
              <w:t>あり</w:t>
            </w:r>
            <w:r w:rsidRPr="00B672CA">
              <w:rPr>
                <w:rFonts w:ascii="Century" w:eastAsia="ＭＳ 明朝" w:hAnsi="Century" w:cs="Times New Roman" w:hint="eastAsia"/>
                <w:szCs w:val="21"/>
              </w:rPr>
              <w:t>）</w:t>
            </w:r>
          </w:p>
        </w:tc>
        <w:tc>
          <w:tcPr>
            <w:tcW w:w="3049" w:type="dxa"/>
            <w:vAlign w:val="center"/>
          </w:tcPr>
          <w:p w:rsidR="00FA7CD1" w:rsidRPr="00B672CA" w:rsidRDefault="00FA7CD1" w:rsidP="00B672CA">
            <w:pPr>
              <w:widowControl w:val="0"/>
              <w:spacing w:line="240" w:lineRule="auto"/>
              <w:jc w:val="both"/>
              <w:rPr>
                <w:rFonts w:ascii="Century" w:eastAsia="ＭＳ 明朝" w:hAnsi="Century" w:cs="Times New Roman"/>
                <w:szCs w:val="21"/>
              </w:rPr>
            </w:pPr>
            <w:r w:rsidRPr="00B672CA">
              <w:rPr>
                <w:rFonts w:ascii="Century" w:eastAsia="ＭＳ 明朝" w:hAnsi="Century" w:cs="Times New Roman" w:hint="eastAsia"/>
                <w:szCs w:val="21"/>
              </w:rPr>
              <w:t xml:space="preserve">　児童生徒が校外活動のうち宿泊を伴うものに参加するため直接必要な交通費、宿泊費及び見学料</w:t>
            </w:r>
          </w:p>
        </w:tc>
        <w:tc>
          <w:tcPr>
            <w:tcW w:w="2268" w:type="dxa"/>
            <w:vAlign w:val="center"/>
          </w:tcPr>
          <w:p w:rsidR="00FA7CD1" w:rsidRPr="00BE2AB8" w:rsidRDefault="00FA7CD1" w:rsidP="00FA7CD1">
            <w:pPr>
              <w:jc w:val="center"/>
              <w:rPr>
                <w:rFonts w:asciiTheme="minorEastAsia" w:hAnsiTheme="minorEastAsia"/>
                <w:sz w:val="22"/>
              </w:rPr>
            </w:pPr>
            <w:r w:rsidRPr="00BE2AB8">
              <w:rPr>
                <w:rFonts w:asciiTheme="minorEastAsia" w:hAnsiTheme="minorEastAsia" w:hint="eastAsia"/>
                <w:sz w:val="22"/>
              </w:rPr>
              <w:t>保護者実費の</w:t>
            </w:r>
            <w:r w:rsidRPr="00FA7CD1">
              <w:rPr>
                <w:rFonts w:asciiTheme="minorEastAsia" w:hAnsiTheme="minorEastAsia" w:hint="eastAsia"/>
                <w:sz w:val="22"/>
              </w:rPr>
              <w:t>半額</w:t>
            </w:r>
          </w:p>
          <w:p w:rsidR="003573F9" w:rsidRPr="00A15BCD" w:rsidRDefault="003573F9" w:rsidP="003573F9">
            <w:pPr>
              <w:jc w:val="center"/>
              <w:rPr>
                <w:rFonts w:asciiTheme="minorEastAsia" w:hAnsiTheme="minorEastAsia"/>
                <w:sz w:val="22"/>
              </w:rPr>
            </w:pPr>
            <w:r w:rsidRPr="00A15BCD">
              <w:rPr>
                <w:rFonts w:asciiTheme="minorEastAsia" w:hAnsiTheme="minorEastAsia" w:hint="eastAsia"/>
                <w:sz w:val="22"/>
              </w:rPr>
              <w:t>小学校限度額</w:t>
            </w:r>
          </w:p>
          <w:p w:rsidR="003573F9" w:rsidRPr="002228C2" w:rsidRDefault="003573F9" w:rsidP="003573F9">
            <w:pPr>
              <w:jc w:val="right"/>
              <w:rPr>
                <w:rFonts w:asciiTheme="minorEastAsia" w:hAnsiTheme="minorEastAsia"/>
                <w:color w:val="FF0000"/>
                <w:sz w:val="22"/>
              </w:rPr>
            </w:pPr>
            <w:r w:rsidRPr="002228C2">
              <w:rPr>
                <w:rFonts w:asciiTheme="minorEastAsia" w:hAnsiTheme="minorEastAsia" w:hint="eastAsia"/>
                <w:color w:val="FF0000"/>
                <w:sz w:val="22"/>
              </w:rPr>
              <w:t>（1,</w:t>
            </w:r>
            <w:r w:rsidR="007F731F" w:rsidRPr="002228C2">
              <w:rPr>
                <w:rFonts w:asciiTheme="minorEastAsia" w:hAnsiTheme="minorEastAsia" w:hint="eastAsia"/>
                <w:color w:val="FF0000"/>
                <w:sz w:val="22"/>
              </w:rPr>
              <w:t>810</w:t>
            </w:r>
            <w:r w:rsidRPr="002228C2">
              <w:rPr>
                <w:rFonts w:asciiTheme="minorEastAsia" w:hAnsiTheme="minorEastAsia" w:hint="eastAsia"/>
                <w:color w:val="FF0000"/>
                <w:sz w:val="22"/>
              </w:rPr>
              <w:t>円）</w:t>
            </w:r>
          </w:p>
          <w:p w:rsidR="003573F9" w:rsidRPr="00A15BCD" w:rsidRDefault="003573F9" w:rsidP="003573F9">
            <w:pPr>
              <w:jc w:val="center"/>
              <w:rPr>
                <w:rFonts w:asciiTheme="minorEastAsia" w:hAnsiTheme="minorEastAsia"/>
                <w:sz w:val="22"/>
              </w:rPr>
            </w:pPr>
            <w:r w:rsidRPr="00A15BCD">
              <w:rPr>
                <w:rFonts w:asciiTheme="minorEastAsia" w:hAnsiTheme="minorEastAsia" w:hint="eastAsia"/>
                <w:sz w:val="22"/>
              </w:rPr>
              <w:t>中学校限度額</w:t>
            </w:r>
          </w:p>
          <w:p w:rsidR="00FA7CD1" w:rsidRPr="00BE2AB8" w:rsidRDefault="003573F9" w:rsidP="003573F9">
            <w:pPr>
              <w:jc w:val="right"/>
              <w:rPr>
                <w:rFonts w:asciiTheme="minorEastAsia" w:hAnsiTheme="minorEastAsia"/>
                <w:sz w:val="22"/>
              </w:rPr>
            </w:pPr>
            <w:r w:rsidRPr="002228C2">
              <w:rPr>
                <w:rFonts w:asciiTheme="minorEastAsia" w:hAnsiTheme="minorEastAsia" w:hint="eastAsia"/>
                <w:color w:val="FF0000"/>
                <w:sz w:val="22"/>
              </w:rPr>
              <w:t>（3,0</w:t>
            </w:r>
            <w:r w:rsidR="007F731F" w:rsidRPr="002228C2">
              <w:rPr>
                <w:rFonts w:asciiTheme="minorEastAsia" w:hAnsiTheme="minorEastAsia" w:hint="eastAsia"/>
                <w:color w:val="FF0000"/>
                <w:sz w:val="22"/>
              </w:rPr>
              <w:t>50</w:t>
            </w:r>
            <w:r w:rsidRPr="002228C2">
              <w:rPr>
                <w:rFonts w:asciiTheme="minorEastAsia" w:hAnsiTheme="minorEastAsia" w:hint="eastAsia"/>
                <w:color w:val="FF0000"/>
                <w:sz w:val="22"/>
              </w:rPr>
              <w:t>円）</w:t>
            </w:r>
          </w:p>
        </w:tc>
        <w:tc>
          <w:tcPr>
            <w:tcW w:w="2268" w:type="dxa"/>
            <w:tcBorders>
              <w:bottom w:val="single" w:sz="4" w:space="0" w:color="auto"/>
              <w:tr2bl w:val="single" w:sz="4" w:space="0" w:color="auto"/>
            </w:tcBorders>
            <w:vAlign w:val="center"/>
          </w:tcPr>
          <w:p w:rsidR="00FA7CD1" w:rsidRPr="00BE2AB8" w:rsidRDefault="00FA7CD1" w:rsidP="003573F9">
            <w:pPr>
              <w:jc w:val="center"/>
              <w:rPr>
                <w:rFonts w:asciiTheme="minorEastAsia" w:hAnsiTheme="minorEastAsia"/>
                <w:sz w:val="22"/>
              </w:rPr>
            </w:pPr>
          </w:p>
        </w:tc>
      </w:tr>
      <w:tr w:rsidR="00FA7CD1" w:rsidRPr="00B672CA" w:rsidTr="00707E70">
        <w:tc>
          <w:tcPr>
            <w:tcW w:w="2154" w:type="dxa"/>
            <w:shd w:val="clear" w:color="auto" w:fill="auto"/>
            <w:vAlign w:val="center"/>
          </w:tcPr>
          <w:p w:rsidR="00FA7CD1"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学用品・</w:t>
            </w:r>
          </w:p>
          <w:p w:rsidR="00FA7CD1" w:rsidRPr="00B672CA"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通学用品購入費</w:t>
            </w:r>
          </w:p>
        </w:tc>
        <w:tc>
          <w:tcPr>
            <w:tcW w:w="3049" w:type="dxa"/>
            <w:vAlign w:val="center"/>
          </w:tcPr>
          <w:p w:rsidR="00FA7CD1" w:rsidRDefault="00FA7CD1" w:rsidP="00B672CA">
            <w:pPr>
              <w:widowControl w:val="0"/>
              <w:spacing w:line="240" w:lineRule="auto"/>
              <w:ind w:firstLineChars="100" w:firstLine="210"/>
              <w:jc w:val="both"/>
              <w:rPr>
                <w:rFonts w:ascii="Century" w:eastAsia="ＭＳ 明朝" w:hAnsi="Century" w:cs="Times New Roman"/>
                <w:szCs w:val="21"/>
              </w:rPr>
            </w:pPr>
            <w:r w:rsidRPr="00B672CA">
              <w:rPr>
                <w:rFonts w:ascii="Century" w:eastAsia="ＭＳ 明朝" w:hAnsi="Century" w:cs="Times New Roman" w:hint="eastAsia"/>
                <w:szCs w:val="21"/>
              </w:rPr>
              <w:t>児童生徒が通常必要とする学用品及び通学用品の購入費</w:t>
            </w:r>
          </w:p>
          <w:p w:rsidR="00FA7CD1" w:rsidRPr="00B672CA" w:rsidRDefault="00FA7CD1" w:rsidP="006B73DA">
            <w:pPr>
              <w:widowControl w:val="0"/>
              <w:spacing w:line="240" w:lineRule="auto"/>
              <w:jc w:val="both"/>
              <w:rPr>
                <w:rFonts w:ascii="Century" w:eastAsia="ＭＳ 明朝" w:hAnsi="Century" w:cs="Times New Roman"/>
                <w:szCs w:val="21"/>
              </w:rPr>
            </w:pPr>
            <w:r w:rsidRPr="00BE2AB8">
              <w:rPr>
                <w:rFonts w:ascii="HGP創英角ﾎﾟｯﾌﾟ体" w:eastAsia="HGP創英角ﾎﾟｯﾌﾟ体" w:hAnsi="HGP創英角ﾎﾟｯﾌﾟ体" w:hint="eastAsia"/>
                <w:sz w:val="22"/>
              </w:rPr>
              <w:t>※購入した品物のレシート、領収書等が必要です</w:t>
            </w:r>
          </w:p>
        </w:tc>
        <w:tc>
          <w:tcPr>
            <w:tcW w:w="2268" w:type="dxa"/>
            <w:vAlign w:val="center"/>
          </w:tcPr>
          <w:p w:rsidR="003573F9" w:rsidRPr="00BE2AB8" w:rsidRDefault="003573F9" w:rsidP="003573F9">
            <w:pPr>
              <w:jc w:val="center"/>
              <w:rPr>
                <w:rFonts w:asciiTheme="minorEastAsia" w:hAnsiTheme="minorEastAsia"/>
                <w:sz w:val="22"/>
              </w:rPr>
            </w:pPr>
            <w:r w:rsidRPr="00BE2AB8">
              <w:rPr>
                <w:rFonts w:asciiTheme="minorEastAsia" w:hAnsiTheme="minorEastAsia" w:hint="eastAsia"/>
                <w:sz w:val="22"/>
              </w:rPr>
              <w:t>保護者実費の</w:t>
            </w:r>
            <w:r w:rsidRPr="00FA7CD1">
              <w:rPr>
                <w:rFonts w:asciiTheme="minorEastAsia" w:hAnsiTheme="minorEastAsia" w:hint="eastAsia"/>
                <w:sz w:val="22"/>
              </w:rPr>
              <w:t>半額</w:t>
            </w:r>
          </w:p>
          <w:p w:rsidR="003573F9" w:rsidRPr="00BE2AB8" w:rsidRDefault="003573F9" w:rsidP="003573F9">
            <w:pPr>
              <w:jc w:val="center"/>
              <w:rPr>
                <w:rFonts w:asciiTheme="minorEastAsia" w:hAnsiTheme="minorEastAsia"/>
                <w:sz w:val="22"/>
              </w:rPr>
            </w:pPr>
            <w:r>
              <w:rPr>
                <w:rFonts w:asciiTheme="minorEastAsia" w:hAnsiTheme="minorEastAsia" w:hint="eastAsia"/>
                <w:sz w:val="22"/>
              </w:rPr>
              <w:t>小学校</w:t>
            </w:r>
            <w:r w:rsidRPr="00BE2AB8">
              <w:rPr>
                <w:rFonts w:asciiTheme="minorEastAsia" w:hAnsiTheme="minorEastAsia" w:hint="eastAsia"/>
                <w:sz w:val="22"/>
              </w:rPr>
              <w:t>限度額</w:t>
            </w:r>
          </w:p>
          <w:p w:rsidR="003573F9" w:rsidRDefault="003573F9" w:rsidP="003573F9">
            <w:pPr>
              <w:jc w:val="right"/>
              <w:rPr>
                <w:rFonts w:asciiTheme="minorEastAsia" w:hAnsiTheme="minorEastAsia"/>
                <w:sz w:val="22"/>
              </w:rPr>
            </w:pPr>
            <w:r w:rsidRPr="002228C2">
              <w:rPr>
                <w:rFonts w:asciiTheme="minorEastAsia" w:hAnsiTheme="minorEastAsia" w:hint="eastAsia"/>
                <w:color w:val="FF0000"/>
                <w:sz w:val="22"/>
              </w:rPr>
              <w:t>（5,710円）</w:t>
            </w:r>
          </w:p>
          <w:p w:rsidR="003573F9" w:rsidRPr="00BE2AB8" w:rsidRDefault="003573F9" w:rsidP="003573F9">
            <w:pPr>
              <w:jc w:val="center"/>
              <w:rPr>
                <w:rFonts w:asciiTheme="minorEastAsia" w:hAnsiTheme="minorEastAsia"/>
                <w:sz w:val="22"/>
              </w:rPr>
            </w:pPr>
            <w:r>
              <w:rPr>
                <w:rFonts w:asciiTheme="minorEastAsia" w:hAnsiTheme="minorEastAsia" w:hint="eastAsia"/>
                <w:sz w:val="22"/>
              </w:rPr>
              <w:t>中学校</w:t>
            </w:r>
            <w:r w:rsidRPr="00BE2AB8">
              <w:rPr>
                <w:rFonts w:asciiTheme="minorEastAsia" w:hAnsiTheme="minorEastAsia" w:hint="eastAsia"/>
                <w:sz w:val="22"/>
              </w:rPr>
              <w:t>限度額</w:t>
            </w:r>
          </w:p>
          <w:p w:rsidR="00FA7CD1" w:rsidRPr="00BE2AB8" w:rsidRDefault="003573F9" w:rsidP="003573F9">
            <w:pPr>
              <w:jc w:val="right"/>
              <w:rPr>
                <w:rFonts w:asciiTheme="minorEastAsia" w:hAnsiTheme="minorEastAsia"/>
                <w:sz w:val="22"/>
              </w:rPr>
            </w:pPr>
            <w:r w:rsidRPr="002228C2">
              <w:rPr>
                <w:rFonts w:asciiTheme="minorEastAsia" w:hAnsiTheme="minorEastAsia" w:hint="eastAsia"/>
                <w:color w:val="FF0000"/>
                <w:sz w:val="22"/>
              </w:rPr>
              <w:t>（11,160円）</w:t>
            </w:r>
          </w:p>
        </w:tc>
        <w:tc>
          <w:tcPr>
            <w:tcW w:w="2268" w:type="dxa"/>
            <w:tcBorders>
              <w:bottom w:val="single" w:sz="4" w:space="0" w:color="auto"/>
              <w:tr2bl w:val="single" w:sz="4" w:space="0" w:color="auto"/>
            </w:tcBorders>
            <w:vAlign w:val="center"/>
          </w:tcPr>
          <w:p w:rsidR="00FA7CD1" w:rsidRPr="00BE2AB8" w:rsidRDefault="00FA7CD1" w:rsidP="00FA7CD1">
            <w:pPr>
              <w:jc w:val="center"/>
              <w:rPr>
                <w:rFonts w:asciiTheme="minorEastAsia" w:hAnsiTheme="minorEastAsia"/>
                <w:sz w:val="22"/>
              </w:rPr>
            </w:pPr>
          </w:p>
        </w:tc>
      </w:tr>
      <w:tr w:rsidR="00FA7CD1" w:rsidRPr="00B672CA" w:rsidTr="00707E70">
        <w:tc>
          <w:tcPr>
            <w:tcW w:w="2154" w:type="dxa"/>
            <w:shd w:val="clear" w:color="auto" w:fill="auto"/>
            <w:vAlign w:val="center"/>
          </w:tcPr>
          <w:p w:rsidR="00FA7CD1" w:rsidRDefault="00FA7CD1" w:rsidP="006B73DA">
            <w:pPr>
              <w:widowControl w:val="0"/>
              <w:spacing w:line="240" w:lineRule="auto"/>
              <w:jc w:val="center"/>
              <w:rPr>
                <w:rFonts w:ascii="Century" w:eastAsia="ＭＳ 明朝" w:hAnsi="Century" w:cs="Times New Roman"/>
                <w:szCs w:val="21"/>
              </w:rPr>
            </w:pPr>
            <w:r w:rsidRPr="00B672CA">
              <w:rPr>
                <w:rFonts w:ascii="Century" w:eastAsia="ＭＳ 明朝" w:hAnsi="Century" w:cs="Times New Roman" w:hint="eastAsia"/>
                <w:szCs w:val="21"/>
              </w:rPr>
              <w:t>新入学児童生徒学用品・通学用品購入費</w:t>
            </w:r>
          </w:p>
          <w:p w:rsidR="002711AF" w:rsidRPr="00B672CA" w:rsidRDefault="002711AF" w:rsidP="006B73DA">
            <w:pPr>
              <w:widowControl w:val="0"/>
              <w:spacing w:line="240" w:lineRule="auto"/>
              <w:jc w:val="center"/>
              <w:rPr>
                <w:rFonts w:ascii="Century" w:eastAsia="ＭＳ 明朝" w:hAnsi="Century" w:cs="Times New Roman"/>
                <w:szCs w:val="21"/>
              </w:rPr>
            </w:pPr>
            <w:r>
              <w:rPr>
                <w:rFonts w:ascii="Century" w:eastAsia="ＭＳ 明朝" w:hAnsi="Century" w:cs="Times New Roman" w:hint="eastAsia"/>
                <w:szCs w:val="21"/>
              </w:rPr>
              <w:t>（１年生のみ）</w:t>
            </w:r>
          </w:p>
        </w:tc>
        <w:tc>
          <w:tcPr>
            <w:tcW w:w="3049" w:type="dxa"/>
            <w:vAlign w:val="center"/>
          </w:tcPr>
          <w:p w:rsidR="00FA7CD1" w:rsidRDefault="00FA7CD1" w:rsidP="00B672CA">
            <w:pPr>
              <w:widowControl w:val="0"/>
              <w:spacing w:line="240" w:lineRule="auto"/>
              <w:jc w:val="both"/>
              <w:rPr>
                <w:rFonts w:ascii="Century" w:eastAsia="ＭＳ 明朝" w:hAnsi="Century" w:cs="Times New Roman"/>
                <w:szCs w:val="21"/>
              </w:rPr>
            </w:pPr>
            <w:r w:rsidRPr="00B672CA">
              <w:rPr>
                <w:rFonts w:ascii="Century" w:eastAsia="ＭＳ 明朝" w:hAnsi="Century" w:cs="Times New Roman" w:hint="eastAsia"/>
                <w:szCs w:val="21"/>
              </w:rPr>
              <w:t xml:space="preserve">　小学校又は中学校に入学する者が</w:t>
            </w:r>
            <w:r w:rsidR="002711AF" w:rsidRPr="002711AF">
              <w:rPr>
                <w:rFonts w:ascii="Century" w:eastAsia="ＭＳ 明朝" w:hAnsi="Century" w:cs="Times New Roman" w:hint="eastAsia"/>
                <w:szCs w:val="21"/>
                <w:u w:val="wave"/>
              </w:rPr>
              <w:t>新入学に当たって</w:t>
            </w:r>
            <w:r w:rsidRPr="00B672CA">
              <w:rPr>
                <w:rFonts w:ascii="Century" w:eastAsia="ＭＳ 明朝" w:hAnsi="Century" w:cs="Times New Roman" w:hint="eastAsia"/>
                <w:szCs w:val="21"/>
              </w:rPr>
              <w:t>通常必要とする学用品及び通学用品の購入費</w:t>
            </w:r>
            <w:r w:rsidR="002711AF">
              <w:rPr>
                <w:rFonts w:ascii="Century" w:eastAsia="ＭＳ 明朝" w:hAnsi="Century" w:cs="Times New Roman" w:hint="eastAsia"/>
                <w:szCs w:val="21"/>
              </w:rPr>
              <w:t>（ランドセル等）</w:t>
            </w:r>
          </w:p>
          <w:p w:rsidR="00FA7CD1" w:rsidRPr="00B672CA" w:rsidRDefault="00FA7CD1" w:rsidP="00B672CA">
            <w:pPr>
              <w:widowControl w:val="0"/>
              <w:spacing w:line="240" w:lineRule="auto"/>
              <w:jc w:val="both"/>
              <w:rPr>
                <w:rFonts w:ascii="Century" w:eastAsia="ＭＳ 明朝" w:hAnsi="Century" w:cs="Times New Roman"/>
                <w:szCs w:val="21"/>
              </w:rPr>
            </w:pPr>
            <w:r w:rsidRPr="00BE2AB8">
              <w:rPr>
                <w:rFonts w:ascii="HGP創英角ﾎﾟｯﾌﾟ体" w:eastAsia="HGP創英角ﾎﾟｯﾌﾟ体" w:hAnsi="HGP創英角ﾎﾟｯﾌﾟ体" w:hint="eastAsia"/>
                <w:sz w:val="22"/>
              </w:rPr>
              <w:t>※購入した品物のレシート、領収書等が必要です</w:t>
            </w:r>
          </w:p>
        </w:tc>
        <w:tc>
          <w:tcPr>
            <w:tcW w:w="2268" w:type="dxa"/>
            <w:vAlign w:val="center"/>
          </w:tcPr>
          <w:p w:rsidR="003573F9" w:rsidRPr="00BE2AB8" w:rsidRDefault="003573F9" w:rsidP="003573F9">
            <w:pPr>
              <w:jc w:val="center"/>
              <w:rPr>
                <w:rFonts w:asciiTheme="minorEastAsia" w:hAnsiTheme="minorEastAsia"/>
                <w:sz w:val="22"/>
              </w:rPr>
            </w:pPr>
            <w:r w:rsidRPr="00BE2AB8">
              <w:rPr>
                <w:rFonts w:asciiTheme="minorEastAsia" w:hAnsiTheme="minorEastAsia" w:hint="eastAsia"/>
                <w:sz w:val="22"/>
              </w:rPr>
              <w:t>保護者実費の</w:t>
            </w:r>
            <w:r w:rsidRPr="00FA7CD1">
              <w:rPr>
                <w:rFonts w:asciiTheme="minorEastAsia" w:hAnsiTheme="minorEastAsia" w:hint="eastAsia"/>
                <w:sz w:val="22"/>
              </w:rPr>
              <w:t>半額</w:t>
            </w:r>
          </w:p>
          <w:p w:rsidR="003573F9" w:rsidRPr="00BE2AB8" w:rsidRDefault="003573F9" w:rsidP="003573F9">
            <w:pPr>
              <w:jc w:val="center"/>
              <w:rPr>
                <w:rFonts w:asciiTheme="minorEastAsia" w:hAnsiTheme="minorEastAsia"/>
                <w:sz w:val="22"/>
              </w:rPr>
            </w:pPr>
            <w:r>
              <w:rPr>
                <w:rFonts w:asciiTheme="minorEastAsia" w:hAnsiTheme="minorEastAsia" w:hint="eastAsia"/>
                <w:sz w:val="22"/>
              </w:rPr>
              <w:t>小学校</w:t>
            </w:r>
            <w:r w:rsidRPr="00BE2AB8">
              <w:rPr>
                <w:rFonts w:asciiTheme="minorEastAsia" w:hAnsiTheme="minorEastAsia" w:hint="eastAsia"/>
                <w:sz w:val="22"/>
              </w:rPr>
              <w:t>限度額</w:t>
            </w:r>
          </w:p>
          <w:p w:rsidR="003573F9" w:rsidRPr="002228C2" w:rsidRDefault="003573F9" w:rsidP="003573F9">
            <w:pPr>
              <w:jc w:val="right"/>
              <w:rPr>
                <w:rFonts w:asciiTheme="minorEastAsia" w:hAnsiTheme="minorEastAsia"/>
                <w:color w:val="FF0000"/>
                <w:sz w:val="22"/>
              </w:rPr>
            </w:pPr>
            <w:r w:rsidRPr="002228C2">
              <w:rPr>
                <w:rFonts w:asciiTheme="minorEastAsia" w:hAnsiTheme="minorEastAsia" w:hint="eastAsia"/>
                <w:color w:val="FF0000"/>
                <w:sz w:val="22"/>
              </w:rPr>
              <w:t>（10,235円）</w:t>
            </w:r>
          </w:p>
          <w:p w:rsidR="003573F9" w:rsidRPr="00BE2AB8" w:rsidRDefault="003573F9" w:rsidP="003573F9">
            <w:pPr>
              <w:jc w:val="center"/>
              <w:rPr>
                <w:rFonts w:asciiTheme="minorEastAsia" w:hAnsiTheme="minorEastAsia"/>
                <w:sz w:val="22"/>
              </w:rPr>
            </w:pPr>
            <w:r>
              <w:rPr>
                <w:rFonts w:asciiTheme="minorEastAsia" w:hAnsiTheme="minorEastAsia" w:hint="eastAsia"/>
                <w:sz w:val="22"/>
              </w:rPr>
              <w:t>中学校</w:t>
            </w:r>
            <w:r w:rsidRPr="00BE2AB8">
              <w:rPr>
                <w:rFonts w:asciiTheme="minorEastAsia" w:hAnsiTheme="minorEastAsia" w:hint="eastAsia"/>
                <w:sz w:val="22"/>
              </w:rPr>
              <w:t>限度額</w:t>
            </w:r>
          </w:p>
          <w:p w:rsidR="00FA7CD1" w:rsidRPr="00BE2AB8" w:rsidRDefault="003573F9" w:rsidP="003573F9">
            <w:pPr>
              <w:jc w:val="right"/>
              <w:rPr>
                <w:rFonts w:asciiTheme="minorEastAsia" w:hAnsiTheme="minorEastAsia"/>
                <w:sz w:val="22"/>
              </w:rPr>
            </w:pPr>
            <w:r w:rsidRPr="002228C2">
              <w:rPr>
                <w:rFonts w:asciiTheme="minorEastAsia" w:hAnsiTheme="minorEastAsia" w:hint="eastAsia"/>
                <w:color w:val="FF0000"/>
                <w:sz w:val="22"/>
              </w:rPr>
              <w:t>（11,775円）</w:t>
            </w:r>
          </w:p>
        </w:tc>
        <w:tc>
          <w:tcPr>
            <w:tcW w:w="2268" w:type="dxa"/>
            <w:tcBorders>
              <w:tr2bl w:val="single" w:sz="4" w:space="0" w:color="auto"/>
            </w:tcBorders>
            <w:vAlign w:val="center"/>
          </w:tcPr>
          <w:p w:rsidR="00FA7CD1" w:rsidRPr="00BE2AB8" w:rsidRDefault="00FA7CD1" w:rsidP="00FA7CD1">
            <w:pPr>
              <w:jc w:val="center"/>
              <w:rPr>
                <w:rFonts w:asciiTheme="minorEastAsia" w:hAnsiTheme="minorEastAsia"/>
                <w:sz w:val="22"/>
              </w:rPr>
            </w:pPr>
          </w:p>
        </w:tc>
      </w:tr>
    </w:tbl>
    <w:p w:rsidR="00651718" w:rsidRPr="00DB0E05" w:rsidRDefault="00AD6ECC" w:rsidP="00AD6ECC">
      <w:pPr>
        <w:pStyle w:val="a8"/>
        <w:numPr>
          <w:ilvl w:val="0"/>
          <w:numId w:val="3"/>
        </w:numPr>
        <w:ind w:leftChars="0"/>
        <w:rPr>
          <w:rFonts w:ascii="ＭＳ ゴシック" w:eastAsia="ＭＳ ゴシック" w:hAnsi="ＭＳ ゴシック"/>
          <w:b/>
          <w:szCs w:val="21"/>
        </w:rPr>
      </w:pPr>
      <w:r w:rsidRPr="00AD6ECC">
        <w:rPr>
          <w:rFonts w:ascii="ＭＳ ゴシック" w:eastAsia="ＭＳ ゴシック" w:hAnsi="ＭＳ ゴシック" w:hint="eastAsia"/>
          <w:b/>
          <w:szCs w:val="21"/>
        </w:rPr>
        <w:t>支弁区分に関係なく</w:t>
      </w:r>
      <w:r>
        <w:rPr>
          <w:rFonts w:ascii="ＭＳ ゴシック" w:eastAsia="ＭＳ ゴシック" w:hAnsi="ＭＳ ゴシック" w:hint="eastAsia"/>
          <w:b/>
          <w:szCs w:val="21"/>
        </w:rPr>
        <w:t>、放課後児童クラブ利用</w:t>
      </w:r>
      <w:r w:rsidR="00835E4D" w:rsidRPr="00DB0E05">
        <w:rPr>
          <w:rFonts w:ascii="ＭＳ ゴシック" w:eastAsia="ＭＳ ゴシック" w:hAnsi="ＭＳ ゴシック" w:hint="eastAsia"/>
          <w:b/>
          <w:szCs w:val="21"/>
        </w:rPr>
        <w:t>者は、利用</w:t>
      </w:r>
      <w:r w:rsidRPr="00DB0E05">
        <w:rPr>
          <w:rFonts w:ascii="ＭＳ ゴシック" w:eastAsia="ＭＳ ゴシック" w:hAnsi="ＭＳ ゴシック" w:hint="eastAsia"/>
          <w:b/>
          <w:szCs w:val="21"/>
        </w:rPr>
        <w:t>料が全額免除されます。</w:t>
      </w:r>
    </w:p>
    <w:p w:rsidR="00AD6ECC" w:rsidRPr="00DB0E05" w:rsidRDefault="00AD6ECC" w:rsidP="007246C7">
      <w:pPr>
        <w:ind w:leftChars="300" w:left="630"/>
        <w:rPr>
          <w:rFonts w:ascii="ＭＳ ゴシック" w:eastAsia="ＭＳ ゴシック" w:hAnsi="ＭＳ ゴシック"/>
          <w:szCs w:val="21"/>
        </w:rPr>
      </w:pPr>
    </w:p>
    <w:p w:rsidR="00DF0077" w:rsidRPr="00DB0E05" w:rsidRDefault="00797649" w:rsidP="004D3C87">
      <w:pPr>
        <w:ind w:leftChars="100" w:left="210"/>
        <w:rPr>
          <w:rFonts w:ascii="ＭＳ ゴシック" w:eastAsia="ＭＳ ゴシック" w:hAnsi="ＭＳ ゴシック"/>
          <w:b/>
          <w:szCs w:val="21"/>
          <w:u w:val="single"/>
        </w:rPr>
      </w:pPr>
      <w:r w:rsidRPr="00DB0E05">
        <w:rPr>
          <w:rFonts w:ascii="ＭＳ ゴシック" w:eastAsia="ＭＳ ゴシック" w:hAnsi="ＭＳ ゴシック" w:hint="eastAsia"/>
          <w:b/>
          <w:szCs w:val="21"/>
          <w:u w:val="single"/>
        </w:rPr>
        <w:t>◎申請</w:t>
      </w:r>
      <w:r w:rsidR="00DF0077" w:rsidRPr="00DB0E05">
        <w:rPr>
          <w:rFonts w:ascii="ＭＳ ゴシック" w:eastAsia="ＭＳ ゴシック" w:hAnsi="ＭＳ ゴシック" w:hint="eastAsia"/>
          <w:b/>
          <w:szCs w:val="21"/>
          <w:u w:val="single"/>
        </w:rPr>
        <w:t>手続き</w:t>
      </w:r>
    </w:p>
    <w:p w:rsidR="00DF0077" w:rsidRPr="00DB0E05" w:rsidRDefault="00A86C06" w:rsidP="007246C7">
      <w:pPr>
        <w:ind w:leftChars="300" w:left="630" w:firstLineChars="100" w:firstLine="210"/>
        <w:rPr>
          <w:rFonts w:ascii="ＭＳ ゴシック" w:eastAsia="ＭＳ ゴシック" w:hAnsi="ＭＳ ゴシック"/>
          <w:szCs w:val="21"/>
        </w:rPr>
      </w:pPr>
      <w:r w:rsidRPr="00DB0E05">
        <w:rPr>
          <w:rFonts w:ascii="ＭＳ ゴシック" w:eastAsia="ＭＳ ゴシック" w:hAnsi="ＭＳ ゴシック" w:hint="eastAsia"/>
          <w:szCs w:val="21"/>
        </w:rPr>
        <w:t>下記の書類を</w:t>
      </w:r>
      <w:r w:rsidRPr="00DB0E05">
        <w:rPr>
          <w:rFonts w:ascii="ＭＳ ゴシック" w:eastAsia="ＭＳ ゴシック" w:hAnsi="ＭＳ ゴシック" w:hint="eastAsia"/>
          <w:b/>
          <w:szCs w:val="21"/>
          <w:u w:val="double"/>
        </w:rPr>
        <w:t>平成</w:t>
      </w:r>
      <w:r w:rsidR="00D33679">
        <w:rPr>
          <w:rFonts w:ascii="ＭＳ ゴシック" w:eastAsia="ＭＳ ゴシック" w:hAnsi="ＭＳ ゴシック" w:hint="eastAsia"/>
          <w:b/>
          <w:szCs w:val="21"/>
          <w:u w:val="double"/>
        </w:rPr>
        <w:t>２９</w:t>
      </w:r>
      <w:r w:rsidRPr="00DB0E05">
        <w:rPr>
          <w:rFonts w:ascii="ＭＳ ゴシック" w:eastAsia="ＭＳ ゴシック" w:hAnsi="ＭＳ ゴシック" w:hint="eastAsia"/>
          <w:b/>
          <w:szCs w:val="21"/>
          <w:u w:val="double"/>
        </w:rPr>
        <w:t>年</w:t>
      </w:r>
      <w:r w:rsidR="004E09AD" w:rsidRPr="00DB0E05">
        <w:rPr>
          <w:rFonts w:ascii="ＭＳ ゴシック" w:eastAsia="ＭＳ ゴシック" w:hAnsi="ＭＳ ゴシック" w:hint="eastAsia"/>
          <w:b/>
          <w:szCs w:val="21"/>
          <w:u w:val="double"/>
        </w:rPr>
        <w:t>６</w:t>
      </w:r>
      <w:r w:rsidRPr="00DB0E05">
        <w:rPr>
          <w:rFonts w:ascii="ＭＳ ゴシック" w:eastAsia="ＭＳ ゴシック" w:hAnsi="ＭＳ ゴシック" w:hint="eastAsia"/>
          <w:b/>
          <w:szCs w:val="21"/>
          <w:u w:val="double"/>
        </w:rPr>
        <w:t>月</w:t>
      </w:r>
      <w:r w:rsidR="000E0D34">
        <w:rPr>
          <w:rFonts w:ascii="ＭＳ ゴシック" w:eastAsia="ＭＳ ゴシック" w:hAnsi="ＭＳ ゴシック" w:hint="eastAsia"/>
          <w:b/>
          <w:szCs w:val="21"/>
          <w:u w:val="double"/>
        </w:rPr>
        <w:t>９</w:t>
      </w:r>
      <w:r w:rsidRPr="00DB0E05">
        <w:rPr>
          <w:rFonts w:ascii="ＭＳ ゴシック" w:eastAsia="ＭＳ ゴシック" w:hAnsi="ＭＳ ゴシック" w:hint="eastAsia"/>
          <w:b/>
          <w:szCs w:val="21"/>
          <w:u w:val="double"/>
        </w:rPr>
        <w:t>日（</w:t>
      </w:r>
      <w:r w:rsidR="004E09AD" w:rsidRPr="00DB0E05">
        <w:rPr>
          <w:rFonts w:ascii="ＭＳ ゴシック" w:eastAsia="ＭＳ ゴシック" w:hAnsi="ＭＳ ゴシック" w:hint="eastAsia"/>
          <w:b/>
          <w:szCs w:val="21"/>
          <w:u w:val="double"/>
        </w:rPr>
        <w:t xml:space="preserve">　金　</w:t>
      </w:r>
      <w:r w:rsidRPr="00DB0E05">
        <w:rPr>
          <w:rFonts w:ascii="ＭＳ ゴシック" w:eastAsia="ＭＳ ゴシック" w:hAnsi="ＭＳ ゴシック" w:hint="eastAsia"/>
          <w:b/>
          <w:szCs w:val="21"/>
          <w:u w:val="double"/>
        </w:rPr>
        <w:t>）</w:t>
      </w:r>
      <w:r w:rsidRPr="00DB0E05">
        <w:rPr>
          <w:rFonts w:ascii="ＭＳ ゴシック" w:eastAsia="ＭＳ ゴシック" w:hAnsi="ＭＳ ゴシック" w:hint="eastAsia"/>
          <w:szCs w:val="21"/>
        </w:rPr>
        <w:t>までに学校へ</w:t>
      </w:r>
      <w:r w:rsidR="00DF0077" w:rsidRPr="00DB0E05">
        <w:rPr>
          <w:rFonts w:ascii="ＭＳ ゴシック" w:eastAsia="ＭＳ ゴシック" w:hAnsi="ＭＳ ゴシック" w:hint="eastAsia"/>
          <w:szCs w:val="21"/>
        </w:rPr>
        <w:t>提出して下さい。</w:t>
      </w:r>
    </w:p>
    <w:p w:rsidR="00ED5F5F" w:rsidRPr="00DB0E05" w:rsidRDefault="00ED5F5F" w:rsidP="007246C7">
      <w:pPr>
        <w:ind w:leftChars="300" w:left="630" w:firstLineChars="100" w:firstLine="210"/>
        <w:rPr>
          <w:rFonts w:ascii="ＭＳ ゴシック" w:eastAsia="ＭＳ ゴシック" w:hAnsi="ＭＳ ゴシック"/>
          <w:szCs w:val="21"/>
        </w:rPr>
      </w:pPr>
    </w:p>
    <w:p w:rsidR="00A86C06" w:rsidRPr="00DB0E05" w:rsidRDefault="00A86C06" w:rsidP="004D3C87">
      <w:pPr>
        <w:widowControl w:val="0"/>
        <w:numPr>
          <w:ilvl w:val="0"/>
          <w:numId w:val="1"/>
        </w:numPr>
        <w:spacing w:line="276" w:lineRule="auto"/>
        <w:ind w:leftChars="337" w:left="991" w:rightChars="46" w:right="97" w:hangingChars="135" w:hanging="283"/>
        <w:jc w:val="both"/>
        <w:rPr>
          <w:rFonts w:ascii="ＭＳ ゴシック" w:eastAsia="ＭＳ ゴシック" w:hAnsi="ＭＳ ゴシック" w:cs="Times New Roman"/>
          <w:szCs w:val="21"/>
        </w:rPr>
      </w:pPr>
      <w:r w:rsidRPr="00DB0E05">
        <w:rPr>
          <w:rFonts w:ascii="ＭＳ ゴシック" w:eastAsia="ＭＳ ゴシック" w:hAnsi="ＭＳ ゴシック" w:cs="Times New Roman" w:hint="eastAsia"/>
          <w:szCs w:val="21"/>
        </w:rPr>
        <w:t>「平成</w:t>
      </w:r>
      <w:r w:rsidR="007F731F">
        <w:rPr>
          <w:rFonts w:ascii="ＭＳ ゴシック" w:eastAsia="ＭＳ ゴシック" w:hAnsi="ＭＳ ゴシック" w:cs="Times New Roman" w:hint="eastAsia"/>
          <w:szCs w:val="21"/>
        </w:rPr>
        <w:t>2</w:t>
      </w:r>
      <w:r w:rsidR="000E0D34">
        <w:rPr>
          <w:rFonts w:ascii="ＭＳ ゴシック" w:eastAsia="ＭＳ ゴシック" w:hAnsi="ＭＳ ゴシック" w:cs="Times New Roman" w:hint="eastAsia"/>
          <w:szCs w:val="21"/>
        </w:rPr>
        <w:t>9</w:t>
      </w:r>
      <w:r w:rsidRPr="00DB0E05">
        <w:rPr>
          <w:rFonts w:ascii="ＭＳ ゴシック" w:eastAsia="ＭＳ ゴシック" w:hAnsi="ＭＳ ゴシック" w:cs="Times New Roman" w:hint="eastAsia"/>
          <w:szCs w:val="21"/>
        </w:rPr>
        <w:t>年度特別支援教育就学奨励費にかかる収入額・需要額調書」　１部</w:t>
      </w:r>
    </w:p>
    <w:p w:rsidR="00A86C06" w:rsidRPr="00DB0E05" w:rsidRDefault="00A86C06" w:rsidP="004D3C87">
      <w:pPr>
        <w:widowControl w:val="0"/>
        <w:numPr>
          <w:ilvl w:val="0"/>
          <w:numId w:val="1"/>
        </w:numPr>
        <w:spacing w:line="276" w:lineRule="auto"/>
        <w:ind w:leftChars="337" w:left="991" w:rightChars="46" w:right="97" w:hangingChars="135" w:hanging="283"/>
        <w:jc w:val="both"/>
        <w:rPr>
          <w:rFonts w:ascii="ＭＳ ゴシック" w:eastAsia="ＭＳ ゴシック" w:hAnsi="ＭＳ ゴシック" w:cs="Times New Roman"/>
          <w:szCs w:val="21"/>
        </w:rPr>
      </w:pPr>
      <w:r w:rsidRPr="00DB0E05">
        <w:rPr>
          <w:rFonts w:ascii="ＭＳ ゴシック" w:eastAsia="ＭＳ ゴシック" w:hAnsi="ＭＳ ゴシック" w:cs="Times New Roman" w:hint="eastAsia"/>
          <w:szCs w:val="21"/>
        </w:rPr>
        <w:t>「口座振替申出書」　１部</w:t>
      </w:r>
    </w:p>
    <w:p w:rsidR="00A86C06" w:rsidRPr="00DB0E05" w:rsidRDefault="00A86C06" w:rsidP="004D3C87">
      <w:pPr>
        <w:widowControl w:val="0"/>
        <w:numPr>
          <w:ilvl w:val="0"/>
          <w:numId w:val="1"/>
        </w:numPr>
        <w:spacing w:line="276" w:lineRule="auto"/>
        <w:ind w:leftChars="337" w:left="991" w:rightChars="46" w:right="97" w:hangingChars="135" w:hanging="283"/>
        <w:jc w:val="both"/>
        <w:rPr>
          <w:rFonts w:ascii="ＭＳ ゴシック" w:eastAsia="ＭＳ ゴシック" w:hAnsi="ＭＳ ゴシック" w:cs="Times New Roman"/>
          <w:szCs w:val="21"/>
        </w:rPr>
      </w:pPr>
      <w:r w:rsidRPr="00DB0E05">
        <w:rPr>
          <w:rFonts w:ascii="ＭＳ ゴシック" w:eastAsia="ＭＳ ゴシック" w:hAnsi="ＭＳ ゴシック" w:cs="Times New Roman" w:hint="eastAsia"/>
          <w:szCs w:val="21"/>
        </w:rPr>
        <w:t>「委任状</w:t>
      </w:r>
      <w:r w:rsidR="00DA2D47" w:rsidRPr="00DB0E05">
        <w:rPr>
          <w:rFonts w:ascii="ＭＳ ゴシック" w:eastAsia="ＭＳ ゴシック" w:hAnsi="ＭＳ ゴシック" w:cs="Times New Roman" w:hint="eastAsia"/>
          <w:szCs w:val="21"/>
        </w:rPr>
        <w:t>・</w:t>
      </w:r>
      <w:r w:rsidRPr="00DB0E05">
        <w:rPr>
          <w:rFonts w:ascii="ＭＳ ゴシック" w:eastAsia="ＭＳ ゴシック" w:hAnsi="ＭＳ ゴシック" w:cs="Times New Roman" w:hint="eastAsia"/>
          <w:szCs w:val="21"/>
        </w:rPr>
        <w:t>同意書」　１部</w:t>
      </w:r>
    </w:p>
    <w:p w:rsidR="00ED5F5F" w:rsidRPr="00DB0E05" w:rsidRDefault="00ED5F5F" w:rsidP="00ED5F5F">
      <w:pPr>
        <w:ind w:leftChars="2200" w:left="4620"/>
        <w:rPr>
          <w:rFonts w:ascii="ＭＳ ゴシック" w:eastAsia="ＭＳ ゴシック" w:hAnsi="ＭＳ ゴシック"/>
          <w:szCs w:val="21"/>
        </w:rPr>
      </w:pPr>
    </w:p>
    <w:p w:rsidR="004D3C87" w:rsidRPr="004D3C87" w:rsidRDefault="004D3C87" w:rsidP="00ED5F5F">
      <w:pPr>
        <w:ind w:leftChars="2200" w:left="4620"/>
        <w:rPr>
          <w:rFonts w:ascii="ＭＳ ゴシック" w:eastAsia="ＭＳ ゴシック" w:hAnsi="ＭＳ ゴシック"/>
          <w:szCs w:val="21"/>
        </w:rPr>
      </w:pPr>
      <w:r w:rsidRPr="004D3C87">
        <w:rPr>
          <w:rFonts w:ascii="ＭＳ ゴシック" w:eastAsia="ＭＳ ゴシック" w:hAnsi="ＭＳ ゴシック" w:hint="eastAsia"/>
          <w:szCs w:val="21"/>
        </w:rPr>
        <w:t xml:space="preserve">(問い合わせ)   </w:t>
      </w:r>
    </w:p>
    <w:p w:rsidR="004D3C87" w:rsidRPr="004D3C87" w:rsidRDefault="004D3C87" w:rsidP="004D3C87">
      <w:pPr>
        <w:jc w:val="right"/>
        <w:rPr>
          <w:rFonts w:ascii="ＭＳ ゴシック" w:eastAsia="ＭＳ ゴシック" w:hAnsi="ＭＳ ゴシック"/>
          <w:szCs w:val="21"/>
        </w:rPr>
      </w:pPr>
      <w:r w:rsidRPr="004D3C87">
        <w:rPr>
          <w:rFonts w:ascii="ＭＳ ゴシック" w:eastAsia="ＭＳ ゴシック" w:hAnsi="ＭＳ ゴシック" w:hint="eastAsia"/>
          <w:szCs w:val="21"/>
        </w:rPr>
        <w:t xml:space="preserve">　　須崎市教育委員会事務局  　学校教育課　学校教育係  </w:t>
      </w:r>
    </w:p>
    <w:p w:rsidR="002D2473" w:rsidRPr="004D3C87" w:rsidRDefault="004D3C87" w:rsidP="004D3C87">
      <w:pPr>
        <w:jc w:val="right"/>
        <w:rPr>
          <w:rFonts w:ascii="ＭＳ ゴシック" w:eastAsia="ＭＳ ゴシック" w:hAnsi="ＭＳ ゴシック"/>
          <w:szCs w:val="21"/>
        </w:rPr>
      </w:pPr>
      <w:r w:rsidRPr="004D3C87">
        <w:rPr>
          <w:rFonts w:ascii="ＭＳ ゴシック" w:eastAsia="ＭＳ ゴシック" w:hAnsi="ＭＳ ゴシック" w:hint="eastAsia"/>
          <w:szCs w:val="21"/>
        </w:rPr>
        <w:t xml:space="preserve">TEL　0889-42-5291  </w:t>
      </w:r>
    </w:p>
    <w:sectPr w:rsidR="002D2473" w:rsidRPr="004D3C87" w:rsidSect="00F75F24">
      <w:pgSz w:w="11907" w:h="16839"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25" w:rsidRDefault="006C4425" w:rsidP="00DE4CAD">
      <w:pPr>
        <w:spacing w:line="240" w:lineRule="auto"/>
      </w:pPr>
      <w:r>
        <w:separator/>
      </w:r>
    </w:p>
  </w:endnote>
  <w:endnote w:type="continuationSeparator" w:id="0">
    <w:p w:rsidR="006C4425" w:rsidRDefault="006C4425" w:rsidP="00DE4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25" w:rsidRDefault="006C4425" w:rsidP="00DE4CAD">
      <w:pPr>
        <w:spacing w:line="240" w:lineRule="auto"/>
      </w:pPr>
      <w:r>
        <w:separator/>
      </w:r>
    </w:p>
  </w:footnote>
  <w:footnote w:type="continuationSeparator" w:id="0">
    <w:p w:rsidR="006C4425" w:rsidRDefault="006C4425" w:rsidP="00DE4C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73C"/>
    <w:multiLevelType w:val="hybridMultilevel"/>
    <w:tmpl w:val="9AA6651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94A390A"/>
    <w:multiLevelType w:val="hybridMultilevel"/>
    <w:tmpl w:val="FC363782"/>
    <w:lvl w:ilvl="0" w:tplc="DE585234">
      <w:start w:val="1"/>
      <w:numFmt w:val="bullet"/>
      <w:lvlText w:val=""/>
      <w:lvlJc w:val="left"/>
      <w:pPr>
        <w:ind w:left="704" w:hanging="420"/>
      </w:pPr>
      <w:rPr>
        <w:rFonts w:ascii="Wingdings" w:hAnsi="Wingdings" w:hint="default"/>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72305DFE"/>
    <w:multiLevelType w:val="hybridMultilevel"/>
    <w:tmpl w:val="3A66EC62"/>
    <w:lvl w:ilvl="0" w:tplc="3F8EB912">
      <w:start w:val="1"/>
      <w:numFmt w:val="decimalEnclosedCircle"/>
      <w:lvlText w:val="%1"/>
      <w:lvlJc w:val="left"/>
      <w:pPr>
        <w:ind w:left="394" w:hanging="420"/>
      </w:pPr>
      <w:rPr>
        <w:rFonts w:hint="default"/>
      </w:rPr>
    </w:lvl>
    <w:lvl w:ilvl="1" w:tplc="04090017" w:tentative="1">
      <w:start w:val="1"/>
      <w:numFmt w:val="aiueoFullWidth"/>
      <w:lvlText w:val="(%2)"/>
      <w:lvlJc w:val="left"/>
      <w:pPr>
        <w:ind w:left="184" w:hanging="420"/>
      </w:pPr>
    </w:lvl>
    <w:lvl w:ilvl="2" w:tplc="04090011" w:tentative="1">
      <w:start w:val="1"/>
      <w:numFmt w:val="decimalEnclosedCircle"/>
      <w:lvlText w:val="%3"/>
      <w:lvlJc w:val="left"/>
      <w:pPr>
        <w:ind w:left="604" w:hanging="420"/>
      </w:pPr>
    </w:lvl>
    <w:lvl w:ilvl="3" w:tplc="0409000F" w:tentative="1">
      <w:start w:val="1"/>
      <w:numFmt w:val="decimal"/>
      <w:lvlText w:val="%4."/>
      <w:lvlJc w:val="left"/>
      <w:pPr>
        <w:ind w:left="1024" w:hanging="420"/>
      </w:pPr>
    </w:lvl>
    <w:lvl w:ilvl="4" w:tplc="04090017" w:tentative="1">
      <w:start w:val="1"/>
      <w:numFmt w:val="aiueoFullWidth"/>
      <w:lvlText w:val="(%5)"/>
      <w:lvlJc w:val="left"/>
      <w:pPr>
        <w:ind w:left="1444" w:hanging="420"/>
      </w:pPr>
    </w:lvl>
    <w:lvl w:ilvl="5" w:tplc="04090011" w:tentative="1">
      <w:start w:val="1"/>
      <w:numFmt w:val="decimalEnclosedCircle"/>
      <w:lvlText w:val="%6"/>
      <w:lvlJc w:val="left"/>
      <w:pPr>
        <w:ind w:left="1864" w:hanging="420"/>
      </w:pPr>
    </w:lvl>
    <w:lvl w:ilvl="6" w:tplc="0409000F" w:tentative="1">
      <w:start w:val="1"/>
      <w:numFmt w:val="decimal"/>
      <w:lvlText w:val="%7."/>
      <w:lvlJc w:val="left"/>
      <w:pPr>
        <w:ind w:left="2284" w:hanging="420"/>
      </w:pPr>
    </w:lvl>
    <w:lvl w:ilvl="7" w:tplc="04090017" w:tentative="1">
      <w:start w:val="1"/>
      <w:numFmt w:val="aiueoFullWidth"/>
      <w:lvlText w:val="(%8)"/>
      <w:lvlJc w:val="left"/>
      <w:pPr>
        <w:ind w:left="2704" w:hanging="420"/>
      </w:pPr>
    </w:lvl>
    <w:lvl w:ilvl="8" w:tplc="04090011" w:tentative="1">
      <w:start w:val="1"/>
      <w:numFmt w:val="decimalEnclosedCircle"/>
      <w:lvlText w:val="%9"/>
      <w:lvlJc w:val="left"/>
      <w:pPr>
        <w:ind w:left="312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7"/>
    <w:rsid w:val="00065329"/>
    <w:rsid w:val="000E0D34"/>
    <w:rsid w:val="00135AD1"/>
    <w:rsid w:val="0017564B"/>
    <w:rsid w:val="001B6B96"/>
    <w:rsid w:val="002228C2"/>
    <w:rsid w:val="002711AF"/>
    <w:rsid w:val="002D2473"/>
    <w:rsid w:val="002F5FCA"/>
    <w:rsid w:val="003573F9"/>
    <w:rsid w:val="003C729A"/>
    <w:rsid w:val="003E57F5"/>
    <w:rsid w:val="004D3C87"/>
    <w:rsid w:val="004D50EB"/>
    <w:rsid w:val="004E09AD"/>
    <w:rsid w:val="00513A69"/>
    <w:rsid w:val="00587E51"/>
    <w:rsid w:val="00636FE3"/>
    <w:rsid w:val="00651718"/>
    <w:rsid w:val="006B73DA"/>
    <w:rsid w:val="006C4425"/>
    <w:rsid w:val="00707E70"/>
    <w:rsid w:val="007246C7"/>
    <w:rsid w:val="00797649"/>
    <w:rsid w:val="007D6EC7"/>
    <w:rsid w:val="007F731F"/>
    <w:rsid w:val="00807FD0"/>
    <w:rsid w:val="00835E4D"/>
    <w:rsid w:val="00905F0D"/>
    <w:rsid w:val="0093442A"/>
    <w:rsid w:val="009A01C8"/>
    <w:rsid w:val="009D6F7C"/>
    <w:rsid w:val="00A15BCD"/>
    <w:rsid w:val="00A74A6F"/>
    <w:rsid w:val="00A86C06"/>
    <w:rsid w:val="00AD6ECC"/>
    <w:rsid w:val="00B672CA"/>
    <w:rsid w:val="00BE2AB8"/>
    <w:rsid w:val="00C12B97"/>
    <w:rsid w:val="00C30650"/>
    <w:rsid w:val="00CA08DB"/>
    <w:rsid w:val="00CE1B4E"/>
    <w:rsid w:val="00D33679"/>
    <w:rsid w:val="00D5546F"/>
    <w:rsid w:val="00DA2D47"/>
    <w:rsid w:val="00DB0E05"/>
    <w:rsid w:val="00DE4CAD"/>
    <w:rsid w:val="00DF0077"/>
    <w:rsid w:val="00DF38C4"/>
    <w:rsid w:val="00E12D9D"/>
    <w:rsid w:val="00E134A8"/>
    <w:rsid w:val="00E70071"/>
    <w:rsid w:val="00ED5F5F"/>
    <w:rsid w:val="00EF5AFE"/>
    <w:rsid w:val="00F15F0B"/>
    <w:rsid w:val="00F35E8F"/>
    <w:rsid w:val="00F75F24"/>
    <w:rsid w:val="00FA7CD1"/>
    <w:rsid w:val="00FB3C06"/>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6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CAD"/>
    <w:pPr>
      <w:tabs>
        <w:tab w:val="center" w:pos="4252"/>
        <w:tab w:val="right" w:pos="8504"/>
      </w:tabs>
      <w:snapToGrid w:val="0"/>
    </w:pPr>
  </w:style>
  <w:style w:type="character" w:customStyle="1" w:styleId="a5">
    <w:name w:val="ヘッダー (文字)"/>
    <w:basedOn w:val="a0"/>
    <w:link w:val="a4"/>
    <w:uiPriority w:val="99"/>
    <w:rsid w:val="00DE4CAD"/>
  </w:style>
  <w:style w:type="paragraph" w:styleId="a6">
    <w:name w:val="footer"/>
    <w:basedOn w:val="a"/>
    <w:link w:val="a7"/>
    <w:uiPriority w:val="99"/>
    <w:unhideWhenUsed/>
    <w:rsid w:val="00DE4CAD"/>
    <w:pPr>
      <w:tabs>
        <w:tab w:val="center" w:pos="4252"/>
        <w:tab w:val="right" w:pos="8504"/>
      </w:tabs>
      <w:snapToGrid w:val="0"/>
    </w:pPr>
  </w:style>
  <w:style w:type="character" w:customStyle="1" w:styleId="a7">
    <w:name w:val="フッター (文字)"/>
    <w:basedOn w:val="a0"/>
    <w:link w:val="a6"/>
    <w:uiPriority w:val="99"/>
    <w:rsid w:val="00DE4CAD"/>
  </w:style>
  <w:style w:type="paragraph" w:styleId="a8">
    <w:name w:val="List Paragraph"/>
    <w:basedOn w:val="a"/>
    <w:uiPriority w:val="34"/>
    <w:qFormat/>
    <w:rsid w:val="00651718"/>
    <w:pPr>
      <w:ind w:leftChars="400" w:left="840"/>
    </w:pPr>
  </w:style>
  <w:style w:type="paragraph" w:styleId="a9">
    <w:name w:val="Balloon Text"/>
    <w:basedOn w:val="a"/>
    <w:link w:val="aa"/>
    <w:uiPriority w:val="99"/>
    <w:semiHidden/>
    <w:unhideWhenUsed/>
    <w:rsid w:val="00CE1B4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B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6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CAD"/>
    <w:pPr>
      <w:tabs>
        <w:tab w:val="center" w:pos="4252"/>
        <w:tab w:val="right" w:pos="8504"/>
      </w:tabs>
      <w:snapToGrid w:val="0"/>
    </w:pPr>
  </w:style>
  <w:style w:type="character" w:customStyle="1" w:styleId="a5">
    <w:name w:val="ヘッダー (文字)"/>
    <w:basedOn w:val="a0"/>
    <w:link w:val="a4"/>
    <w:uiPriority w:val="99"/>
    <w:rsid w:val="00DE4CAD"/>
  </w:style>
  <w:style w:type="paragraph" w:styleId="a6">
    <w:name w:val="footer"/>
    <w:basedOn w:val="a"/>
    <w:link w:val="a7"/>
    <w:uiPriority w:val="99"/>
    <w:unhideWhenUsed/>
    <w:rsid w:val="00DE4CAD"/>
    <w:pPr>
      <w:tabs>
        <w:tab w:val="center" w:pos="4252"/>
        <w:tab w:val="right" w:pos="8504"/>
      </w:tabs>
      <w:snapToGrid w:val="0"/>
    </w:pPr>
  </w:style>
  <w:style w:type="character" w:customStyle="1" w:styleId="a7">
    <w:name w:val="フッター (文字)"/>
    <w:basedOn w:val="a0"/>
    <w:link w:val="a6"/>
    <w:uiPriority w:val="99"/>
    <w:rsid w:val="00DE4CAD"/>
  </w:style>
  <w:style w:type="paragraph" w:styleId="a8">
    <w:name w:val="List Paragraph"/>
    <w:basedOn w:val="a"/>
    <w:uiPriority w:val="34"/>
    <w:qFormat/>
    <w:rsid w:val="00651718"/>
    <w:pPr>
      <w:ind w:leftChars="400" w:left="840"/>
    </w:pPr>
  </w:style>
  <w:style w:type="paragraph" w:styleId="a9">
    <w:name w:val="Balloon Text"/>
    <w:basedOn w:val="a"/>
    <w:link w:val="aa"/>
    <w:uiPriority w:val="99"/>
    <w:semiHidden/>
    <w:unhideWhenUsed/>
    <w:rsid w:val="00CE1B4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須崎市教育委員会</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システム管理者</dc:creator>
  <cp:lastModifiedBy>須崎市</cp:lastModifiedBy>
  <cp:revision>19</cp:revision>
  <cp:lastPrinted>2017-05-09T08:00:00Z</cp:lastPrinted>
  <dcterms:created xsi:type="dcterms:W3CDTF">2015-05-14T00:56:00Z</dcterms:created>
  <dcterms:modified xsi:type="dcterms:W3CDTF">2017-05-11T05:01:00Z</dcterms:modified>
</cp:coreProperties>
</file>