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F" w:rsidRDefault="00696C1F" w:rsidP="00696C1F">
      <w:pPr>
        <w:jc w:val="center"/>
        <w:rPr>
          <w:rFonts w:ascii="ＭＳ Ｐゴシック" w:eastAsia="ＭＳ Ｐゴシック" w:hAnsi="ＭＳ Ｐゴシック" w:cs="Times New Roman"/>
          <w:sz w:val="52"/>
          <w:szCs w:val="24"/>
        </w:rPr>
      </w:pPr>
      <w:bookmarkStart w:id="0" w:name="_GoBack"/>
      <w:bookmarkEnd w:id="0"/>
    </w:p>
    <w:p w:rsidR="00696C1F" w:rsidRPr="00696C1F" w:rsidRDefault="00696C1F" w:rsidP="00696C1F">
      <w:pPr>
        <w:jc w:val="center"/>
        <w:rPr>
          <w:rFonts w:ascii="ＭＳ Ｐゴシック" w:eastAsia="ＭＳ Ｐゴシック" w:hAnsi="ＭＳ Ｐゴシック" w:cs="Times New Roman"/>
          <w:sz w:val="52"/>
          <w:szCs w:val="24"/>
        </w:rPr>
      </w:pPr>
      <w:r w:rsidRPr="00696C1F">
        <w:rPr>
          <w:rFonts w:ascii="ＭＳ Ｐゴシック" w:eastAsia="ＭＳ Ｐゴシック" w:hAnsi="ＭＳ Ｐゴシック" w:cs="Times New Roman" w:hint="eastAsia"/>
          <w:sz w:val="52"/>
          <w:szCs w:val="24"/>
        </w:rPr>
        <w:t>請　　　書</w:t>
      </w:r>
    </w:p>
    <w:p w:rsidR="00696C1F" w:rsidRPr="00696C1F" w:rsidRDefault="00696C1F" w:rsidP="00696C1F">
      <w:pPr>
        <w:rPr>
          <w:rFonts w:ascii="ＭＳ Ｐゴシック" w:eastAsia="ＭＳ Ｐゴシック" w:hAnsi="ＭＳ Ｐゴシック" w:cs="Times New Roman"/>
          <w:sz w:val="40"/>
          <w:szCs w:val="24"/>
        </w:rPr>
      </w:pPr>
    </w:p>
    <w:p w:rsidR="00696C1F" w:rsidRPr="00696C1F" w:rsidRDefault="00696C1F" w:rsidP="00696C1F">
      <w:pPr>
        <w:ind w:leftChars="270" w:left="567" w:rightChars="135" w:right="283" w:firstLineChars="200" w:firstLine="480"/>
        <w:jc w:val="left"/>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須崎市立</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学校における備品の納入業務について、金</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円（</w:t>
      </w:r>
      <w:r>
        <w:rPr>
          <w:rFonts w:ascii="ＭＳ Ｐゴシック" w:eastAsia="ＭＳ Ｐゴシック" w:hAnsi="ＭＳ Ｐゴシック" w:cs="Times New Roman" w:hint="eastAsia"/>
          <w:sz w:val="24"/>
          <w:szCs w:val="24"/>
        </w:rPr>
        <w:t>内消費税</w:t>
      </w:r>
      <w:r w:rsidRPr="00696C1F">
        <w:rPr>
          <w:rFonts w:ascii="ＭＳ Ｐゴシック" w:eastAsia="ＭＳ Ｐゴシック" w:hAnsi="ＭＳ Ｐゴシック" w:cs="Times New Roman" w:hint="eastAsia"/>
          <w:color w:val="FF0000"/>
          <w:sz w:val="24"/>
          <w:szCs w:val="24"/>
        </w:rPr>
        <w:t>○○○，○○○</w:t>
      </w:r>
      <w:r>
        <w:rPr>
          <w:rFonts w:ascii="ＭＳ Ｐゴシック" w:eastAsia="ＭＳ Ｐゴシック" w:hAnsi="ＭＳ Ｐゴシック" w:cs="Times New Roman" w:hint="eastAsia"/>
          <w:sz w:val="24"/>
          <w:szCs w:val="24"/>
        </w:rPr>
        <w:t>円</w:t>
      </w:r>
      <w:r w:rsidRPr="00696C1F">
        <w:rPr>
          <w:rFonts w:ascii="ＭＳ Ｐゴシック" w:eastAsia="ＭＳ Ｐゴシック" w:hAnsi="ＭＳ Ｐゴシック" w:cs="Times New Roman" w:hint="eastAsia"/>
          <w:sz w:val="24"/>
          <w:szCs w:val="24"/>
        </w:rPr>
        <w:t>）を以って、平成</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年</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月</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日から平成</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年</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月</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日までに指示どおり業務を完了することをお請けします。</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ind w:firstLineChars="200" w:firstLine="48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平成</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年</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月</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 xml:space="preserve">日　　</w:t>
      </w:r>
    </w:p>
    <w:p w:rsidR="00696C1F" w:rsidRPr="00696C1F" w:rsidRDefault="00696C1F" w:rsidP="00696C1F">
      <w:pPr>
        <w:rPr>
          <w:rFonts w:ascii="ＭＳ Ｐゴシック" w:eastAsia="ＭＳ Ｐゴシック" w:hAnsi="ＭＳ Ｐゴシック" w:cs="Times New Roman"/>
          <w:szCs w:val="24"/>
        </w:rPr>
      </w:pPr>
    </w:p>
    <w:p w:rsidR="00696C1F" w:rsidRDefault="00696C1F" w:rsidP="00696C1F">
      <w:pPr>
        <w:ind w:firstLineChars="1700" w:firstLine="4080"/>
        <w:rPr>
          <w:rFonts w:ascii="ＭＳ Ｐゴシック" w:eastAsia="ＭＳ Ｐゴシック" w:hAnsi="ＭＳ Ｐゴシック" w:cs="Times New Roman"/>
          <w:sz w:val="24"/>
          <w:szCs w:val="24"/>
          <w:u w:val="single"/>
        </w:rPr>
      </w:pPr>
      <w:r w:rsidRPr="00696C1F">
        <w:rPr>
          <w:rFonts w:ascii="ＭＳ Ｐゴシック" w:eastAsia="ＭＳ Ｐゴシック" w:hAnsi="ＭＳ Ｐゴシック" w:cs="Times New Roman" w:hint="eastAsia"/>
          <w:sz w:val="24"/>
          <w:szCs w:val="24"/>
        </w:rPr>
        <w:t>【請負人住所】</w:t>
      </w:r>
      <w:r w:rsidRPr="00696C1F">
        <w:rPr>
          <w:rFonts w:ascii="ＭＳ Ｐゴシック" w:eastAsia="ＭＳ Ｐゴシック" w:hAnsi="ＭＳ Ｐゴシック" w:cs="Times New Roman" w:hint="eastAsia"/>
          <w:sz w:val="24"/>
          <w:szCs w:val="24"/>
          <w:u w:val="single"/>
        </w:rPr>
        <w:t xml:space="preserve">　　　　</w:t>
      </w:r>
      <w:r>
        <w:rPr>
          <w:rFonts w:ascii="ＭＳ Ｐゴシック" w:eastAsia="ＭＳ Ｐゴシック" w:hAnsi="ＭＳ Ｐゴシック" w:cs="Times New Roman" w:hint="eastAsia"/>
          <w:sz w:val="24"/>
          <w:szCs w:val="24"/>
          <w:u w:val="single"/>
        </w:rPr>
        <w:t xml:space="preserve">　　　　　　　　　　　　</w:t>
      </w:r>
      <w:r w:rsidRPr="00696C1F">
        <w:rPr>
          <w:rFonts w:ascii="ＭＳ Ｐゴシック" w:eastAsia="ＭＳ Ｐゴシック" w:hAnsi="ＭＳ Ｐゴシック" w:cs="Times New Roman" w:hint="eastAsia"/>
          <w:sz w:val="24"/>
          <w:szCs w:val="24"/>
          <w:u w:val="single"/>
        </w:rPr>
        <w:t xml:space="preserve">　　　　　　　　</w:t>
      </w:r>
    </w:p>
    <w:p w:rsidR="00696C1F" w:rsidRPr="00696C1F" w:rsidRDefault="00696C1F" w:rsidP="00696C1F">
      <w:pPr>
        <w:ind w:firstLineChars="1700" w:firstLine="4080"/>
        <w:rPr>
          <w:rFonts w:ascii="ＭＳ Ｐゴシック" w:eastAsia="ＭＳ Ｐゴシック" w:hAnsi="ＭＳ Ｐゴシック" w:cs="Times New Roman"/>
          <w:sz w:val="24"/>
          <w:szCs w:val="24"/>
          <w:u w:val="single"/>
        </w:rPr>
      </w:pPr>
    </w:p>
    <w:p w:rsidR="00696C1F" w:rsidRDefault="00696C1F" w:rsidP="00696C1F">
      <w:pPr>
        <w:rPr>
          <w:rFonts w:ascii="ＭＳ Ｐゴシック" w:eastAsia="ＭＳ Ｐゴシック" w:hAnsi="ＭＳ Ｐゴシック" w:cs="Times New Roman"/>
          <w:sz w:val="24"/>
          <w:szCs w:val="24"/>
          <w:u w:val="single"/>
        </w:rPr>
      </w:pPr>
      <w:r w:rsidRPr="00696C1F">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696C1F">
        <w:rPr>
          <w:rFonts w:ascii="ＭＳ Ｐゴシック" w:eastAsia="ＭＳ Ｐゴシック" w:hAnsi="ＭＳ Ｐゴシック" w:cs="Times New Roman" w:hint="eastAsia"/>
          <w:sz w:val="24"/>
          <w:szCs w:val="24"/>
        </w:rPr>
        <w:t xml:space="preserve">　　【請　負　人】</w:t>
      </w:r>
      <w:r w:rsidRPr="00696C1F">
        <w:rPr>
          <w:rFonts w:ascii="ＭＳ Ｐゴシック" w:eastAsia="ＭＳ Ｐゴシック" w:hAnsi="ＭＳ Ｐゴシック" w:cs="Times New Roman" w:hint="eastAsia"/>
          <w:sz w:val="24"/>
          <w:szCs w:val="24"/>
          <w:u w:val="single"/>
        </w:rPr>
        <w:t xml:space="preserve">　　　　　</w:t>
      </w:r>
      <w:r>
        <w:rPr>
          <w:rFonts w:ascii="ＭＳ Ｐゴシック" w:eastAsia="ＭＳ Ｐゴシック" w:hAnsi="ＭＳ Ｐゴシック" w:cs="Times New Roman" w:hint="eastAsia"/>
          <w:sz w:val="24"/>
          <w:szCs w:val="24"/>
          <w:u w:val="single"/>
        </w:rPr>
        <w:t xml:space="preserve">　</w:t>
      </w:r>
      <w:r w:rsidRPr="00696C1F">
        <w:rPr>
          <w:rFonts w:ascii="ＭＳ Ｐゴシック" w:eastAsia="ＭＳ Ｐゴシック" w:hAnsi="ＭＳ Ｐゴシック" w:cs="Times New Roman" w:hint="eastAsia"/>
          <w:sz w:val="24"/>
          <w:szCs w:val="24"/>
          <w:u w:val="single"/>
        </w:rPr>
        <w:t xml:space="preserve">　　</w:t>
      </w:r>
      <w:r>
        <w:rPr>
          <w:rFonts w:ascii="ＭＳ Ｐゴシック" w:eastAsia="ＭＳ Ｐゴシック" w:hAnsi="ＭＳ Ｐゴシック" w:cs="Times New Roman" w:hint="eastAsia"/>
          <w:sz w:val="24"/>
          <w:szCs w:val="24"/>
          <w:u w:val="single"/>
        </w:rPr>
        <w:t xml:space="preserve">　　　　　　　　　　　　</w:t>
      </w:r>
      <w:r w:rsidRPr="00696C1F">
        <w:rPr>
          <w:rFonts w:ascii="ＭＳ Ｐゴシック" w:eastAsia="ＭＳ Ｐゴシック" w:hAnsi="ＭＳ Ｐゴシック" w:cs="Times New Roman" w:hint="eastAsia"/>
          <w:sz w:val="24"/>
          <w:szCs w:val="24"/>
          <w:u w:val="single"/>
        </w:rPr>
        <w:t xml:space="preserve">　　　　　</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ind w:firstLineChars="400" w:firstLine="960"/>
        <w:rPr>
          <w:rFonts w:ascii="ＭＳ Ｐゴシック" w:eastAsia="ＭＳ Ｐゴシック" w:hAnsi="ＭＳ Ｐゴシック" w:cs="Times New Roman"/>
          <w:sz w:val="24"/>
          <w:szCs w:val="24"/>
          <w:u w:val="single"/>
        </w:rPr>
      </w:pPr>
      <w:r w:rsidRPr="00696C1F">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696C1F">
        <w:rPr>
          <w:rFonts w:ascii="ＭＳ Ｐゴシック" w:eastAsia="ＭＳ Ｐゴシック" w:hAnsi="ＭＳ Ｐゴシック" w:cs="Times New Roman" w:hint="eastAsia"/>
          <w:sz w:val="24"/>
          <w:szCs w:val="24"/>
        </w:rPr>
        <w:t xml:space="preserve">　　　　</w:t>
      </w:r>
      <w:r w:rsidRPr="00696C1F">
        <w:rPr>
          <w:rFonts w:ascii="ＭＳ Ｐゴシック" w:eastAsia="ＭＳ Ｐゴシック" w:hAnsi="ＭＳ Ｐゴシック" w:cs="Times New Roman" w:hint="eastAsia"/>
          <w:sz w:val="24"/>
          <w:szCs w:val="24"/>
          <w:u w:val="single"/>
        </w:rPr>
        <w:t xml:space="preserve">　代表者　　　　　</w:t>
      </w:r>
      <w:r>
        <w:rPr>
          <w:rFonts w:ascii="ＭＳ Ｐゴシック" w:eastAsia="ＭＳ Ｐゴシック" w:hAnsi="ＭＳ Ｐゴシック" w:cs="Times New Roman" w:hint="eastAsia"/>
          <w:sz w:val="24"/>
          <w:szCs w:val="24"/>
          <w:u w:val="single"/>
        </w:rPr>
        <w:t xml:space="preserve">　　　　　　　　　　　　　　　　㊞　</w:t>
      </w:r>
      <w:r w:rsidRPr="00696C1F">
        <w:rPr>
          <w:rFonts w:ascii="ＭＳ Ｐゴシック" w:eastAsia="ＭＳ Ｐゴシック" w:hAnsi="ＭＳ Ｐゴシック" w:cs="Times New Roman" w:hint="eastAsia"/>
          <w:sz w:val="24"/>
          <w:szCs w:val="24"/>
          <w:u w:val="single"/>
        </w:rPr>
        <w:t xml:space="preserve">　　</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ind w:firstLineChars="100" w:firstLine="24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須崎市長　様</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jc w:val="center"/>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記</w:t>
      </w:r>
    </w:p>
    <w:p w:rsidR="00696C1F" w:rsidRPr="00696C1F" w:rsidRDefault="00696C1F" w:rsidP="00696C1F">
      <w:pPr>
        <w:rPr>
          <w:rFonts w:ascii="ＭＳ Ｐゴシック" w:eastAsia="ＭＳ Ｐゴシック" w:hAnsi="ＭＳ Ｐゴシック" w:cs="Times New Roman"/>
          <w:szCs w:val="24"/>
        </w:rPr>
      </w:pPr>
    </w:p>
    <w:p w:rsidR="00696C1F" w:rsidRPr="00696C1F" w:rsidRDefault="00696C1F" w:rsidP="00696C1F">
      <w:pPr>
        <w:rPr>
          <w:rFonts w:ascii="ＭＳ Ｐゴシック" w:eastAsia="ＭＳ Ｐゴシック" w:hAnsi="ＭＳ Ｐゴシック" w:cs="Times New Roman"/>
          <w:szCs w:val="24"/>
        </w:rPr>
      </w:pPr>
    </w:p>
    <w:p w:rsidR="00696C1F" w:rsidRPr="00696C1F" w:rsidRDefault="00696C1F" w:rsidP="00696C1F">
      <w:pPr>
        <w:pStyle w:val="a9"/>
        <w:numPr>
          <w:ilvl w:val="0"/>
          <w:numId w:val="1"/>
        </w:numPr>
        <w:ind w:leftChars="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納入場所：　須崎市立</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学校</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pStyle w:val="a9"/>
        <w:numPr>
          <w:ilvl w:val="0"/>
          <w:numId w:val="1"/>
        </w:numPr>
        <w:ind w:leftChars="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 xml:space="preserve">納入物品：　</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（規格　　　　　　　　　）</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pStyle w:val="a9"/>
        <w:numPr>
          <w:ilvl w:val="0"/>
          <w:numId w:val="1"/>
        </w:numPr>
        <w:ind w:leftChars="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 xml:space="preserve">納入品数：　</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 xml:space="preserve">　台</w:t>
      </w:r>
    </w:p>
    <w:p w:rsidR="00696C1F" w:rsidRPr="00696C1F" w:rsidRDefault="00696C1F" w:rsidP="00696C1F">
      <w:pPr>
        <w:rPr>
          <w:rFonts w:ascii="ＭＳ Ｐゴシック" w:eastAsia="ＭＳ Ｐゴシック" w:hAnsi="ＭＳ Ｐゴシック" w:cs="Times New Roman"/>
          <w:sz w:val="24"/>
          <w:szCs w:val="24"/>
        </w:rPr>
      </w:pPr>
    </w:p>
    <w:p w:rsidR="00696C1F" w:rsidRPr="00696C1F" w:rsidRDefault="00696C1F" w:rsidP="00696C1F">
      <w:pPr>
        <w:pStyle w:val="a9"/>
        <w:numPr>
          <w:ilvl w:val="0"/>
          <w:numId w:val="1"/>
        </w:numPr>
        <w:ind w:leftChars="0"/>
        <w:rPr>
          <w:rFonts w:ascii="ＭＳ Ｐゴシック" w:eastAsia="ＭＳ Ｐゴシック" w:hAnsi="ＭＳ Ｐゴシック" w:cs="Times New Roman"/>
          <w:sz w:val="24"/>
          <w:szCs w:val="24"/>
        </w:rPr>
      </w:pPr>
      <w:r w:rsidRPr="00696C1F">
        <w:rPr>
          <w:rFonts w:ascii="ＭＳ Ｐゴシック" w:eastAsia="ＭＳ Ｐゴシック" w:hAnsi="ＭＳ Ｐゴシック" w:cs="Times New Roman" w:hint="eastAsia"/>
          <w:sz w:val="24"/>
          <w:szCs w:val="24"/>
        </w:rPr>
        <w:t xml:space="preserve">物品金額：　</w:t>
      </w:r>
      <w:r w:rsidRPr="00696C1F">
        <w:rPr>
          <w:rFonts w:ascii="ＭＳ Ｐゴシック" w:eastAsia="ＭＳ Ｐゴシック" w:hAnsi="ＭＳ Ｐゴシック" w:cs="Times New Roman" w:hint="eastAsia"/>
          <w:color w:val="FF0000"/>
          <w:sz w:val="24"/>
          <w:szCs w:val="24"/>
        </w:rPr>
        <w:t>￥○○○，○○○</w:t>
      </w:r>
      <w:r w:rsidRPr="00696C1F">
        <w:rPr>
          <w:rFonts w:ascii="ＭＳ Ｐゴシック" w:eastAsia="ＭＳ Ｐゴシック" w:hAnsi="ＭＳ Ｐゴシック" w:cs="Times New Roman" w:hint="eastAsia"/>
          <w:sz w:val="24"/>
          <w:szCs w:val="24"/>
        </w:rPr>
        <w:t>円（</w:t>
      </w:r>
      <w:r>
        <w:rPr>
          <w:rFonts w:ascii="ＭＳ Ｐゴシック" w:eastAsia="ＭＳ Ｐゴシック" w:hAnsi="ＭＳ Ｐゴシック" w:cs="Times New Roman" w:hint="eastAsia"/>
          <w:sz w:val="24"/>
          <w:szCs w:val="24"/>
        </w:rPr>
        <w:t>内消費税</w:t>
      </w:r>
      <w:r w:rsidRPr="00696C1F">
        <w:rPr>
          <w:rFonts w:ascii="ＭＳ Ｐゴシック" w:eastAsia="ＭＳ Ｐゴシック" w:hAnsi="ＭＳ Ｐゴシック" w:cs="Times New Roman" w:hint="eastAsia"/>
          <w:color w:val="FF0000"/>
          <w:sz w:val="24"/>
          <w:szCs w:val="24"/>
        </w:rPr>
        <w:t>○○○，○○○</w:t>
      </w:r>
      <w:r>
        <w:rPr>
          <w:rFonts w:ascii="ＭＳ Ｐゴシック" w:eastAsia="ＭＳ Ｐゴシック" w:hAnsi="ＭＳ Ｐゴシック" w:cs="Times New Roman" w:hint="eastAsia"/>
          <w:sz w:val="24"/>
          <w:szCs w:val="24"/>
        </w:rPr>
        <w:t>円</w:t>
      </w:r>
      <w:r w:rsidRPr="00696C1F">
        <w:rPr>
          <w:rFonts w:ascii="ＭＳ Ｐゴシック" w:eastAsia="ＭＳ Ｐゴシック" w:hAnsi="ＭＳ Ｐゴシック" w:cs="Times New Roman" w:hint="eastAsia"/>
          <w:sz w:val="24"/>
          <w:szCs w:val="24"/>
        </w:rPr>
        <w:t>）</w:t>
      </w:r>
    </w:p>
    <w:p w:rsidR="00696C1F" w:rsidRPr="00696C1F" w:rsidRDefault="00696C1F">
      <w:pPr>
        <w:widowControl/>
        <w:jc w:val="left"/>
        <w:rPr>
          <w:rFonts w:ascii="ＭＳ Ｐゴシック" w:eastAsia="ＭＳ Ｐゴシック" w:hAnsi="ＭＳ Ｐゴシック" w:cs="TT31o00"/>
          <w:kern w:val="0"/>
          <w:sz w:val="18"/>
          <w:szCs w:val="18"/>
        </w:rPr>
      </w:pPr>
    </w:p>
    <w:p w:rsidR="00696C1F" w:rsidRPr="00696C1F" w:rsidRDefault="00696C1F">
      <w:pPr>
        <w:widowControl/>
        <w:jc w:val="left"/>
        <w:rPr>
          <w:rFonts w:ascii="ＭＳ Ｐゴシック" w:eastAsia="ＭＳ Ｐゴシック" w:hAnsi="ＭＳ Ｐゴシック" w:cs="TT31o00"/>
          <w:kern w:val="0"/>
          <w:sz w:val="18"/>
          <w:szCs w:val="18"/>
        </w:rPr>
      </w:pPr>
      <w:r w:rsidRPr="00696C1F">
        <w:rPr>
          <w:rFonts w:ascii="ＭＳ Ｐゴシック" w:eastAsia="ＭＳ Ｐゴシック" w:hAnsi="ＭＳ Ｐゴシック" w:cs="TT31o00"/>
          <w:kern w:val="0"/>
          <w:sz w:val="18"/>
          <w:szCs w:val="18"/>
        </w:rPr>
        <w:br w:type="page"/>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lastRenderedPageBreak/>
        <w:t>（契約事項）</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１</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発注者へ提出する請書及びこの契約事項（以下「請書」という。）に従い、日本国の法令を遵守し、表記の契約金額をもって、表記の受託業務（物品）を表記の履行期限までに完成（納入）すること。</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２</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受注者は、この契約の履行に関して知り得た秘密を漏らしてはならない。この契約終了後も同様とする。</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３</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受注者は、この契約により生じる権利又は義務を第三者に譲渡し、継承させ、又は担保の目的に供することができない。ただし、あらかじめ発注者の承諾を得た場合は、この限りでない。</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４</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受注者は、発注者からの履行期限若しくは契約内容の変更又はこの契約の全部若しくは一部を解除することについての協議に応じること。</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５</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受注者は、天災その他やむを得ない事由により履行期限までに完了（納入）の見込みがなくこれを延長しなければならないときは、その理由を明らかにして、発注者に履行期限の延長について届け出ること。</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６</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発注者は、受託業務完了の通知を受けたとき（物品が納入され、指定の納品書を受理したとき）は、その日から</w:t>
      </w:r>
      <w:r w:rsidRPr="003E716A">
        <w:rPr>
          <w:rFonts w:asciiTheme="minorEastAsia" w:hAnsiTheme="minorEastAsia" w:cs="TT31o00"/>
          <w:kern w:val="0"/>
          <w:sz w:val="18"/>
          <w:szCs w:val="18"/>
        </w:rPr>
        <w:t>10</w:t>
      </w:r>
      <w:r w:rsidRPr="003E716A">
        <w:rPr>
          <w:rFonts w:asciiTheme="minorEastAsia" w:hAnsiTheme="minorEastAsia" w:cs="TT31o00" w:hint="eastAsia"/>
          <w:kern w:val="0"/>
          <w:sz w:val="18"/>
          <w:szCs w:val="18"/>
        </w:rPr>
        <w:t>日以内に検査を行う。受注者は、検査の結果、改造、補修等を要求されたとき、又は不良品があるとされた場合において発注者から良品との引換え又は手直し等を要求されたときは、指定期間内にこれを行い、完了したときは更に検査を受けること。</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７</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発注者は、受注者から適法な支払請求書を受理した日から</w:t>
      </w:r>
      <w:r w:rsidRPr="003E716A">
        <w:rPr>
          <w:rFonts w:asciiTheme="minorEastAsia" w:hAnsiTheme="minorEastAsia" w:cs="TT31o00"/>
          <w:kern w:val="0"/>
          <w:sz w:val="18"/>
          <w:szCs w:val="18"/>
        </w:rPr>
        <w:t>30</w:t>
      </w:r>
      <w:r w:rsidRPr="003E716A">
        <w:rPr>
          <w:rFonts w:asciiTheme="minorEastAsia" w:hAnsiTheme="minorEastAsia" w:cs="TT31o00" w:hint="eastAsia"/>
          <w:kern w:val="0"/>
          <w:sz w:val="18"/>
          <w:szCs w:val="18"/>
        </w:rPr>
        <w:t>日以内に契約代金を支払う。なお、契約代金の支払が遅れた場合においては、受注者は、未受領金額につき遅延日数に応じ、契約締結日における政府契約の支払遅延防止等に関する法律（昭和</w:t>
      </w:r>
      <w:r w:rsidRPr="003E716A">
        <w:rPr>
          <w:rFonts w:asciiTheme="minorEastAsia" w:hAnsiTheme="minorEastAsia" w:cs="TT31o00"/>
          <w:kern w:val="0"/>
          <w:sz w:val="18"/>
          <w:szCs w:val="18"/>
        </w:rPr>
        <w:t>24</w:t>
      </w:r>
      <w:r w:rsidRPr="003E716A">
        <w:rPr>
          <w:rFonts w:asciiTheme="minorEastAsia" w:hAnsiTheme="minorEastAsia" w:cs="TT31o00" w:hint="eastAsia"/>
          <w:kern w:val="0"/>
          <w:sz w:val="18"/>
          <w:szCs w:val="18"/>
        </w:rPr>
        <w:t>年法律第</w:t>
      </w:r>
      <w:r w:rsidRPr="003E716A">
        <w:rPr>
          <w:rFonts w:asciiTheme="minorEastAsia" w:hAnsiTheme="minorEastAsia" w:cs="TT31o00"/>
          <w:kern w:val="0"/>
          <w:sz w:val="18"/>
          <w:szCs w:val="18"/>
        </w:rPr>
        <w:t>256</w:t>
      </w:r>
      <w:r w:rsidRPr="003E716A">
        <w:rPr>
          <w:rFonts w:asciiTheme="minorEastAsia" w:hAnsiTheme="minorEastAsia" w:cs="TT31o00" w:hint="eastAsia"/>
          <w:kern w:val="0"/>
          <w:sz w:val="18"/>
          <w:szCs w:val="18"/>
        </w:rPr>
        <w:t>号）第</w:t>
      </w:r>
      <w:r w:rsidRPr="003E716A">
        <w:rPr>
          <w:rFonts w:asciiTheme="minorEastAsia" w:hAnsiTheme="minorEastAsia" w:cs="TT31o00"/>
          <w:kern w:val="0"/>
          <w:sz w:val="18"/>
          <w:szCs w:val="18"/>
        </w:rPr>
        <w:t>8</w:t>
      </w:r>
      <w:r w:rsidRPr="003E716A">
        <w:rPr>
          <w:rFonts w:asciiTheme="minorEastAsia" w:hAnsiTheme="minorEastAsia" w:cs="TT31o00" w:hint="eastAsia"/>
          <w:kern w:val="0"/>
          <w:sz w:val="18"/>
          <w:szCs w:val="18"/>
        </w:rPr>
        <w:t>条第</w:t>
      </w:r>
      <w:r w:rsidRPr="003E716A">
        <w:rPr>
          <w:rFonts w:asciiTheme="minorEastAsia" w:hAnsiTheme="minorEastAsia" w:cs="TT31o00"/>
          <w:kern w:val="0"/>
          <w:sz w:val="18"/>
          <w:szCs w:val="18"/>
        </w:rPr>
        <w:t>1</w:t>
      </w:r>
      <w:r w:rsidRPr="003E716A">
        <w:rPr>
          <w:rFonts w:asciiTheme="minorEastAsia" w:hAnsiTheme="minorEastAsia" w:cs="TT31o00" w:hint="eastAsia"/>
          <w:kern w:val="0"/>
          <w:sz w:val="18"/>
          <w:szCs w:val="18"/>
        </w:rPr>
        <w:t>項の規定により決定する率を乗じて計算した額（年当たりの割合は、閏（じゅん）年の日を含む期間についても、</w:t>
      </w:r>
      <w:r w:rsidRPr="003E716A">
        <w:rPr>
          <w:rFonts w:asciiTheme="minorEastAsia" w:hAnsiTheme="minorEastAsia" w:cs="TT31o00"/>
          <w:kern w:val="0"/>
          <w:sz w:val="18"/>
          <w:szCs w:val="18"/>
        </w:rPr>
        <w:t>365</w:t>
      </w:r>
      <w:r w:rsidRPr="003E716A">
        <w:rPr>
          <w:rFonts w:asciiTheme="minorEastAsia" w:hAnsiTheme="minorEastAsia" w:cs="TT31o00" w:hint="eastAsia"/>
          <w:kern w:val="0"/>
          <w:sz w:val="18"/>
          <w:szCs w:val="18"/>
        </w:rPr>
        <w:t>日の割合とする。</w:t>
      </w:r>
      <w:r w:rsidRPr="003E716A">
        <w:rPr>
          <w:rFonts w:asciiTheme="minorEastAsia" w:hAnsiTheme="minorEastAsia" w:cs="TT31o00"/>
          <w:kern w:val="0"/>
          <w:sz w:val="18"/>
          <w:szCs w:val="18"/>
        </w:rPr>
        <w:t>100</w:t>
      </w:r>
      <w:r w:rsidRPr="003E716A">
        <w:rPr>
          <w:rFonts w:asciiTheme="minorEastAsia" w:hAnsiTheme="minorEastAsia" w:cs="TT31o00" w:hint="eastAsia"/>
          <w:kern w:val="0"/>
          <w:sz w:val="18"/>
          <w:szCs w:val="18"/>
        </w:rPr>
        <w:t>円未満の端数があるとき又は</w:t>
      </w:r>
      <w:r w:rsidRPr="003E716A">
        <w:rPr>
          <w:rFonts w:asciiTheme="minorEastAsia" w:hAnsiTheme="minorEastAsia" w:cs="TT31o00"/>
          <w:kern w:val="0"/>
          <w:sz w:val="18"/>
          <w:szCs w:val="18"/>
        </w:rPr>
        <w:t>100</w:t>
      </w:r>
      <w:r w:rsidRPr="003E716A">
        <w:rPr>
          <w:rFonts w:asciiTheme="minorEastAsia" w:hAnsiTheme="minorEastAsia" w:cs="TT31o00" w:hint="eastAsia"/>
          <w:kern w:val="0"/>
          <w:sz w:val="18"/>
          <w:szCs w:val="18"/>
        </w:rPr>
        <w:t>円未満であるときは、その端数額又はその全額を切り捨てる。）の支払を発注者に請求することができる。</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８</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の帰すべき事由により履行期限内に受託業務を完了することができない（物品を納入することができない）場合において、発注者は、契約金額につき遅延日数に応じ、契約締結日における政府契約の支払遅延防止等に関する法律（昭和</w:t>
      </w:r>
      <w:r w:rsidRPr="003E716A">
        <w:rPr>
          <w:rFonts w:asciiTheme="minorEastAsia" w:hAnsiTheme="minorEastAsia" w:cs="TT31o00"/>
          <w:kern w:val="0"/>
          <w:sz w:val="18"/>
          <w:szCs w:val="18"/>
        </w:rPr>
        <w:t>24</w:t>
      </w:r>
      <w:r w:rsidRPr="003E716A">
        <w:rPr>
          <w:rFonts w:asciiTheme="minorEastAsia" w:hAnsiTheme="minorEastAsia" w:cs="TT31o00" w:hint="eastAsia"/>
          <w:kern w:val="0"/>
          <w:sz w:val="18"/>
          <w:szCs w:val="18"/>
        </w:rPr>
        <w:t>年法律第</w:t>
      </w:r>
      <w:r w:rsidRPr="003E716A">
        <w:rPr>
          <w:rFonts w:asciiTheme="minorEastAsia" w:hAnsiTheme="minorEastAsia" w:cs="TT31o00"/>
          <w:kern w:val="0"/>
          <w:sz w:val="18"/>
          <w:szCs w:val="18"/>
        </w:rPr>
        <w:t>256</w:t>
      </w:r>
      <w:r w:rsidRPr="003E716A">
        <w:rPr>
          <w:rFonts w:asciiTheme="minorEastAsia" w:hAnsiTheme="minorEastAsia" w:cs="TT31o00" w:hint="eastAsia"/>
          <w:kern w:val="0"/>
          <w:sz w:val="18"/>
          <w:szCs w:val="18"/>
        </w:rPr>
        <w:t>号）第８条第１項の規定により決定する率を乗じて計算した額（年当たりの割合は、閏（じゅん）年の日を含む期間についても、</w:t>
      </w:r>
      <w:r w:rsidRPr="003E716A">
        <w:rPr>
          <w:rFonts w:asciiTheme="minorEastAsia" w:hAnsiTheme="minorEastAsia" w:cs="TT31o00"/>
          <w:kern w:val="0"/>
          <w:sz w:val="18"/>
          <w:szCs w:val="18"/>
        </w:rPr>
        <w:t>365</w:t>
      </w:r>
      <w:r w:rsidRPr="003E716A">
        <w:rPr>
          <w:rFonts w:asciiTheme="minorEastAsia" w:hAnsiTheme="minorEastAsia" w:cs="TT31o00" w:hint="eastAsia"/>
          <w:kern w:val="0"/>
          <w:sz w:val="18"/>
          <w:szCs w:val="18"/>
        </w:rPr>
        <w:t>日の割合とする。</w:t>
      </w:r>
      <w:r w:rsidRPr="003E716A">
        <w:rPr>
          <w:rFonts w:asciiTheme="minorEastAsia" w:hAnsiTheme="minorEastAsia" w:cs="TT31o00"/>
          <w:kern w:val="0"/>
          <w:sz w:val="18"/>
          <w:szCs w:val="18"/>
        </w:rPr>
        <w:t>100</w:t>
      </w:r>
      <w:r w:rsidRPr="003E716A">
        <w:rPr>
          <w:rFonts w:asciiTheme="minorEastAsia" w:hAnsiTheme="minorEastAsia" w:cs="TT31o00" w:hint="eastAsia"/>
          <w:kern w:val="0"/>
          <w:sz w:val="18"/>
          <w:szCs w:val="18"/>
        </w:rPr>
        <w:t>円未満の端数があるとき又は</w:t>
      </w:r>
      <w:r w:rsidRPr="003E716A">
        <w:rPr>
          <w:rFonts w:asciiTheme="minorEastAsia" w:hAnsiTheme="minorEastAsia" w:cs="TT31o00"/>
          <w:kern w:val="0"/>
          <w:sz w:val="18"/>
          <w:szCs w:val="18"/>
        </w:rPr>
        <w:t>100</w:t>
      </w:r>
      <w:r w:rsidRPr="003E716A">
        <w:rPr>
          <w:rFonts w:asciiTheme="minorEastAsia" w:hAnsiTheme="minorEastAsia" w:cs="TT31o00" w:hint="eastAsia"/>
          <w:kern w:val="0"/>
          <w:sz w:val="18"/>
          <w:szCs w:val="18"/>
        </w:rPr>
        <w:t>円未満であるときは、その端数額又はその全額を切り捨てる。）の支払を受注者に請求することができる。</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hint="eastAsia"/>
          <w:kern w:val="0"/>
          <w:sz w:val="18"/>
          <w:szCs w:val="18"/>
        </w:rPr>
        <w:t>９</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受注者は、次の各号のいずれかに該当する場合は、この契約を解除されても異議がないこと。またこの場合において、第</w:t>
      </w:r>
      <w:r w:rsidRPr="003E716A">
        <w:rPr>
          <w:rFonts w:asciiTheme="minorEastAsia" w:hAnsiTheme="minorEastAsia" w:cs="TT31o00"/>
          <w:kern w:val="0"/>
          <w:sz w:val="18"/>
          <w:szCs w:val="18"/>
        </w:rPr>
        <w:t>1</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号の規定に該当するときは、発注者は何ら催告を要しないこと。</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(1)</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受注者の責に帰すべき事由により、履行期限内に受託業務を完了しないとき（この契約を履行しないとき）又は完了する（履行する）見込みが明らかにないと認められるとき。</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(2)</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正当な事由がなく、着手時期を過ぎても受託業務に着手しないとき。</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(3)</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契約の締結又は履行に当たり不正な行為をしたとき。</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(4)</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前各号のほか、この契約事項に反し、その違反によってこの契約の目的を達成することができないと発注者が認めたとき。</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(5)</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地方自治法施行令（昭和</w:t>
      </w:r>
      <w:r w:rsidRPr="003E716A">
        <w:rPr>
          <w:rFonts w:asciiTheme="minorEastAsia" w:hAnsiTheme="minorEastAsia" w:cs="TT31o00"/>
          <w:kern w:val="0"/>
          <w:sz w:val="18"/>
          <w:szCs w:val="18"/>
        </w:rPr>
        <w:t>22</w:t>
      </w:r>
      <w:r w:rsidRPr="003E716A">
        <w:rPr>
          <w:rFonts w:asciiTheme="minorEastAsia" w:hAnsiTheme="minorEastAsia" w:cs="TT31o00" w:hint="eastAsia"/>
          <w:kern w:val="0"/>
          <w:sz w:val="18"/>
          <w:szCs w:val="18"/>
        </w:rPr>
        <w:t>年政令第</w:t>
      </w:r>
      <w:r w:rsidRPr="003E716A">
        <w:rPr>
          <w:rFonts w:asciiTheme="minorEastAsia" w:hAnsiTheme="minorEastAsia" w:cs="TT31o00"/>
          <w:kern w:val="0"/>
          <w:sz w:val="18"/>
          <w:szCs w:val="18"/>
        </w:rPr>
        <w:t>16</w:t>
      </w:r>
      <w:r w:rsidRPr="003E716A">
        <w:rPr>
          <w:rFonts w:asciiTheme="minorEastAsia" w:hAnsiTheme="minorEastAsia" w:cs="TT31o00" w:hint="eastAsia"/>
          <w:kern w:val="0"/>
          <w:sz w:val="18"/>
          <w:szCs w:val="18"/>
        </w:rPr>
        <w:t>号）第</w:t>
      </w:r>
      <w:r w:rsidRPr="003E716A">
        <w:rPr>
          <w:rFonts w:asciiTheme="minorEastAsia" w:hAnsiTheme="minorEastAsia" w:cs="TT31o00"/>
          <w:kern w:val="0"/>
          <w:sz w:val="18"/>
          <w:szCs w:val="18"/>
        </w:rPr>
        <w:t>167</w:t>
      </w:r>
      <w:r w:rsidRPr="003E716A">
        <w:rPr>
          <w:rFonts w:asciiTheme="minorEastAsia" w:hAnsiTheme="minorEastAsia" w:cs="TT31o00" w:hint="eastAsia"/>
          <w:kern w:val="0"/>
          <w:sz w:val="18"/>
          <w:szCs w:val="18"/>
        </w:rPr>
        <w:t>条の</w:t>
      </w:r>
      <w:r w:rsidRPr="003E716A">
        <w:rPr>
          <w:rFonts w:asciiTheme="minorEastAsia" w:hAnsiTheme="minorEastAsia" w:cs="TT31o00"/>
          <w:kern w:val="0"/>
          <w:sz w:val="18"/>
          <w:szCs w:val="18"/>
        </w:rPr>
        <w:t>4</w:t>
      </w:r>
      <w:r w:rsidRPr="003E716A">
        <w:rPr>
          <w:rFonts w:asciiTheme="minorEastAsia" w:hAnsiTheme="minorEastAsia" w:cs="TT31o00" w:hint="eastAsia"/>
          <w:kern w:val="0"/>
          <w:sz w:val="18"/>
          <w:szCs w:val="18"/>
        </w:rPr>
        <w:t>第</w:t>
      </w:r>
      <w:r w:rsidRPr="003E716A">
        <w:rPr>
          <w:rFonts w:asciiTheme="minorEastAsia" w:hAnsiTheme="minorEastAsia" w:cs="TT31o00"/>
          <w:kern w:val="0"/>
          <w:sz w:val="18"/>
          <w:szCs w:val="18"/>
        </w:rPr>
        <w:t>1</w:t>
      </w:r>
      <w:r w:rsidRPr="003E716A">
        <w:rPr>
          <w:rFonts w:asciiTheme="minorEastAsia" w:hAnsiTheme="minorEastAsia" w:cs="TT31o00" w:hint="eastAsia"/>
          <w:kern w:val="0"/>
          <w:sz w:val="18"/>
          <w:szCs w:val="18"/>
        </w:rPr>
        <w:t>項の規定に該当すると判明したとき。</w:t>
      </w:r>
    </w:p>
    <w:p w:rsidR="00F151B6" w:rsidRDefault="003E716A" w:rsidP="00F151B6">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F151B6">
        <w:rPr>
          <w:rFonts w:asciiTheme="minorEastAsia" w:hAnsiTheme="minorEastAsia" w:cs="TT31o00"/>
          <w:kern w:val="0"/>
          <w:sz w:val="18"/>
          <w:szCs w:val="18"/>
        </w:rPr>
        <w:t>10</w:t>
      </w:r>
      <w:r w:rsidR="00495A13" w:rsidRPr="00F151B6">
        <w:rPr>
          <w:rFonts w:asciiTheme="minorEastAsia" w:hAnsiTheme="minorEastAsia" w:cs="TT31o00"/>
          <w:kern w:val="0"/>
          <w:sz w:val="18"/>
          <w:szCs w:val="18"/>
        </w:rPr>
        <w:t xml:space="preserve"> </w:t>
      </w:r>
      <w:r w:rsidRPr="00F151B6">
        <w:rPr>
          <w:rFonts w:asciiTheme="minorEastAsia" w:hAnsiTheme="minorEastAsia" w:cs="TT31o00" w:hint="eastAsia"/>
          <w:kern w:val="0"/>
          <w:sz w:val="18"/>
          <w:szCs w:val="18"/>
        </w:rPr>
        <w:t>発注者は、受注者がこの契約に関して、次の各号のいずれかに該当したときは、この契約を解除することができる。</w:t>
      </w:r>
      <w:r w:rsidR="00F151B6" w:rsidRPr="00F151B6">
        <w:rPr>
          <w:rFonts w:asciiTheme="minorEastAsia" w:hAnsiTheme="minorEastAsia" w:cs="TT31o00" w:hint="eastAsia"/>
          <w:kern w:val="0"/>
          <w:sz w:val="18"/>
          <w:szCs w:val="18"/>
        </w:rPr>
        <w:t>こ</w:t>
      </w:r>
      <w:r w:rsidR="00F151B6" w:rsidRPr="00DC066A">
        <w:rPr>
          <w:rFonts w:asciiTheme="minorEastAsia" w:hAnsiTheme="minorEastAsia" w:cs="TT31o00" w:hint="eastAsia"/>
          <w:kern w:val="0"/>
          <w:sz w:val="18"/>
          <w:szCs w:val="18"/>
        </w:rPr>
        <w:t>の場合において、解除により受注者に</w:t>
      </w:r>
      <w:r w:rsidR="00F151B6">
        <w:rPr>
          <w:rFonts w:asciiTheme="minorEastAsia" w:hAnsiTheme="minorEastAsia" w:cs="TT31o00" w:hint="eastAsia"/>
          <w:kern w:val="0"/>
          <w:sz w:val="18"/>
          <w:szCs w:val="18"/>
        </w:rPr>
        <w:t>損害があっても、発注者はその損害の賠償の責を負わないものとする。</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(1) 役員等(受注者が個人である場合にはその者及びその使用人(支配人、本店長、支店長その他いかなる名称にかかわらず、事業所の業務を統括する者(事業所の業務を統括する者の権限を代行し得る地位にある者を含む。)をいう。)を、受注者が法人である場合には非常勤を含む役員、支配人、支店長、営業所長その他これに類する地位にある者又は経営若しくは運営に実質的に関与している者をいう。以下この号において同じ。)が須崎市暴力団排除条例(平成23年須崎市条例第1号)第2条第2号に規定する暴力団等(以下「暴力団等」という。)であ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(2) 役員等が業務に関し、暴力団等であることを知りながら当該者を使用し、又は雇用していると認められるとき。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(3) 暴力団等が経営に実質的に関与していると認められるとき。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(4) 役員等が、自己、自社若しくは第三者の利益を図る目的又は第三者に損害を加える目的をもって、暴力団等を利用していると認められるとき。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(5) 役員等が、暴力団等</w:t>
      </w:r>
      <w:r w:rsidR="00D65278">
        <w:rPr>
          <w:rFonts w:asciiTheme="minorEastAsia" w:hAnsiTheme="minorEastAsia" w:cs="TT31o00" w:hint="eastAsia"/>
          <w:kern w:val="0"/>
          <w:sz w:val="18"/>
          <w:szCs w:val="18"/>
        </w:rPr>
        <w:t>に対して</w:t>
      </w:r>
      <w:r w:rsidRPr="008D1B14">
        <w:rPr>
          <w:rFonts w:asciiTheme="minorEastAsia" w:hAnsiTheme="minorEastAsia" w:cs="TT31o00" w:hint="eastAsia"/>
          <w:kern w:val="0"/>
          <w:sz w:val="18"/>
          <w:szCs w:val="18"/>
        </w:rPr>
        <w:t>、金銭、物品その他財産上の利益を与え、又は便宜を供与する等直接的又は積極的に暴力団の維持又は運営に協力し、若しくは関与していると認められるとき。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(6) 役員等が暴力団等と社会的に非難されるべき関係を有していると認められるとき。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(7) 下請契約又は資材、原材料の購入契約その他の契約に当たり、その相手方が</w:t>
      </w:r>
      <w:r w:rsidR="00C645D2" w:rsidRPr="008D1B14">
        <w:rPr>
          <w:rFonts w:asciiTheme="minorEastAsia" w:hAnsiTheme="minorEastAsia" w:cs="TT31o00" w:hint="eastAsia"/>
          <w:kern w:val="0"/>
          <w:sz w:val="18"/>
          <w:szCs w:val="18"/>
        </w:rPr>
        <w:t>(1)</w:t>
      </w:r>
      <w:r w:rsidRPr="008D1B14">
        <w:rPr>
          <w:rFonts w:asciiTheme="minorEastAsia" w:hAnsiTheme="minorEastAsia" w:cs="TT31o00" w:hint="eastAsia"/>
          <w:kern w:val="0"/>
          <w:sz w:val="18"/>
          <w:szCs w:val="18"/>
        </w:rPr>
        <w:t>から</w:t>
      </w:r>
      <w:r w:rsidR="00C645D2" w:rsidRPr="008D1B14">
        <w:rPr>
          <w:rFonts w:asciiTheme="minorEastAsia" w:hAnsiTheme="minorEastAsia" w:cs="TT31o00" w:hint="eastAsia"/>
          <w:kern w:val="0"/>
          <w:sz w:val="18"/>
          <w:szCs w:val="18"/>
        </w:rPr>
        <w:t>(6)</w:t>
      </w:r>
      <w:r w:rsidRPr="008D1B14">
        <w:rPr>
          <w:rFonts w:asciiTheme="minorEastAsia" w:hAnsiTheme="minorEastAsia" w:cs="TT31o00" w:hint="eastAsia"/>
          <w:kern w:val="0"/>
          <w:sz w:val="18"/>
          <w:szCs w:val="18"/>
        </w:rPr>
        <w:t>までのいずれかに該当することを知りながら、当該者と契約を締結したと認められるとき。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(8) 受注者が、(1)から(6)までのいずれかに該当する者を下請契約又は資材、原材料の購入契約その他の契約の相手方としていた場合((7)に該当する場合を除く。)に、発注者が受注者に対して当該契約の解除を求め、受注者がこれに従わなかったとき。</w:t>
      </w:r>
    </w:p>
    <w:p w:rsidR="008D1B14" w:rsidRPr="008D1B14" w:rsidRDefault="008D1B14" w:rsidP="008D1B14">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8D1B14">
        <w:rPr>
          <w:rFonts w:asciiTheme="minorEastAsia" w:hAnsiTheme="minorEastAsia" w:cs="TT31o00" w:hint="eastAsia"/>
          <w:kern w:val="0"/>
          <w:sz w:val="18"/>
          <w:szCs w:val="18"/>
        </w:rPr>
        <w:t>(9)第</w:t>
      </w:r>
      <w:r w:rsidR="00C645D2">
        <w:rPr>
          <w:rFonts w:asciiTheme="minorEastAsia" w:hAnsiTheme="minorEastAsia" w:cs="TT31o00" w:hint="eastAsia"/>
          <w:kern w:val="0"/>
          <w:sz w:val="18"/>
          <w:szCs w:val="18"/>
        </w:rPr>
        <w:t>12</w:t>
      </w:r>
      <w:r w:rsidRPr="008D1B14">
        <w:rPr>
          <w:rFonts w:asciiTheme="minorEastAsia" w:hAnsiTheme="minorEastAsia" w:cs="TT31o00" w:hint="eastAsia"/>
          <w:kern w:val="0"/>
          <w:sz w:val="18"/>
          <w:szCs w:val="18"/>
        </w:rPr>
        <w:t>項に規定する義務を履行しなかったと認められるとき。</w:t>
      </w:r>
    </w:p>
    <w:p w:rsidR="003E716A" w:rsidRPr="003E716A" w:rsidRDefault="003E716A" w:rsidP="00495A13">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11</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受注者が、前項各号のいずれかに該当したときは、発注者が契約を解除するか否かにかかわらず、受注者は、契約金額の</w:t>
      </w:r>
      <w:r w:rsidRPr="003E716A">
        <w:rPr>
          <w:rFonts w:asciiTheme="minorEastAsia" w:hAnsiTheme="minorEastAsia" w:cs="TT31o00"/>
          <w:kern w:val="0"/>
          <w:sz w:val="18"/>
          <w:szCs w:val="18"/>
        </w:rPr>
        <w:t>10</w:t>
      </w:r>
      <w:r w:rsidRPr="003E716A">
        <w:rPr>
          <w:rFonts w:asciiTheme="minorEastAsia" w:hAnsiTheme="minorEastAsia" w:cs="TT31o00" w:hint="eastAsia"/>
          <w:kern w:val="0"/>
          <w:sz w:val="18"/>
          <w:szCs w:val="18"/>
        </w:rPr>
        <w:t>分の</w:t>
      </w:r>
      <w:r w:rsidRPr="003E716A">
        <w:rPr>
          <w:rFonts w:asciiTheme="minorEastAsia" w:hAnsiTheme="minorEastAsia" w:cs="TT31o00"/>
          <w:kern w:val="0"/>
          <w:sz w:val="18"/>
          <w:szCs w:val="18"/>
        </w:rPr>
        <w:t>1</w:t>
      </w:r>
      <w:r w:rsidRPr="003E716A">
        <w:rPr>
          <w:rFonts w:asciiTheme="minorEastAsia" w:hAnsiTheme="minorEastAsia" w:cs="TT31o00" w:hint="eastAsia"/>
          <w:kern w:val="0"/>
          <w:sz w:val="18"/>
          <w:szCs w:val="18"/>
        </w:rPr>
        <w:t>に相当する額を違約金として発注者の指定する期間内に支払わなければならない。</w:t>
      </w:r>
    </w:p>
    <w:p w:rsidR="003E716A" w:rsidRPr="003E716A" w:rsidRDefault="003E716A" w:rsidP="003E716A">
      <w:pPr>
        <w:autoSpaceDE w:val="0"/>
        <w:autoSpaceDN w:val="0"/>
        <w:adjustRightInd w:val="0"/>
        <w:spacing w:line="240" w:lineRule="exact"/>
        <w:ind w:leftChars="100" w:left="390" w:hangingChars="100" w:hanging="180"/>
        <w:jc w:val="left"/>
        <w:rPr>
          <w:rFonts w:asciiTheme="minorEastAsia" w:hAnsiTheme="minorEastAsia" w:cs="TT31o00"/>
          <w:kern w:val="0"/>
          <w:sz w:val="18"/>
          <w:szCs w:val="18"/>
        </w:rPr>
      </w:pPr>
      <w:r w:rsidRPr="003E716A">
        <w:rPr>
          <w:rFonts w:asciiTheme="minorEastAsia" w:hAnsiTheme="minorEastAsia" w:cs="TT31o00"/>
          <w:kern w:val="0"/>
          <w:sz w:val="18"/>
          <w:szCs w:val="18"/>
        </w:rPr>
        <w:t>12</w:t>
      </w:r>
      <w:r w:rsidR="00F151B6">
        <w:rPr>
          <w:rFonts w:asciiTheme="minorEastAsia" w:hAnsiTheme="minorEastAsia" w:cs="TT31o00" w:hint="eastAsia"/>
          <w:kern w:val="0"/>
          <w:sz w:val="18"/>
          <w:szCs w:val="18"/>
        </w:rPr>
        <w:t xml:space="preserve"> </w:t>
      </w:r>
      <w:r w:rsidR="00F151B6" w:rsidRPr="00D95D5D">
        <w:rPr>
          <w:rFonts w:asciiTheme="minorEastAsia" w:hAnsiTheme="minorEastAsia" w:cs="TT31o00" w:hint="eastAsia"/>
          <w:kern w:val="0"/>
          <w:sz w:val="18"/>
          <w:szCs w:val="18"/>
        </w:rPr>
        <w:t>受注者は、</w:t>
      </w:r>
      <w:r w:rsidR="008D1B14">
        <w:rPr>
          <w:rFonts w:asciiTheme="minorEastAsia" w:hAnsiTheme="minorEastAsia" w:cs="TT31o00" w:hint="eastAsia"/>
          <w:kern w:val="0"/>
          <w:sz w:val="18"/>
          <w:szCs w:val="18"/>
        </w:rPr>
        <w:t>この</w:t>
      </w:r>
      <w:r w:rsidR="00F151B6" w:rsidRPr="00D95D5D">
        <w:rPr>
          <w:rFonts w:asciiTheme="minorEastAsia" w:hAnsiTheme="minorEastAsia" w:cs="TT31o00" w:hint="eastAsia"/>
          <w:kern w:val="0"/>
          <w:sz w:val="18"/>
          <w:szCs w:val="18"/>
        </w:rPr>
        <w:t>契約に係る事業の遂行に当たって、暴力団等による不当若しくは違法な要求又は契約の適正な履行を妨げる</w:t>
      </w:r>
      <w:r w:rsidR="008D1B14">
        <w:rPr>
          <w:rFonts w:asciiTheme="minorEastAsia" w:hAnsiTheme="minorEastAsia" w:cs="TT31o00" w:hint="eastAsia"/>
          <w:kern w:val="0"/>
          <w:sz w:val="18"/>
          <w:szCs w:val="18"/>
        </w:rPr>
        <w:t>行為</w:t>
      </w:r>
      <w:r w:rsidR="00F151B6" w:rsidRPr="00D95D5D">
        <w:rPr>
          <w:rFonts w:asciiTheme="minorEastAsia" w:hAnsiTheme="minorEastAsia" w:cs="TT31o00" w:hint="eastAsia"/>
          <w:kern w:val="0"/>
          <w:sz w:val="18"/>
          <w:szCs w:val="18"/>
        </w:rPr>
        <w:t>を受けたときは、その旨を発注者に報告するとともに、所轄の警察署に届け出なければならない。</w:t>
      </w:r>
    </w:p>
    <w:p w:rsidR="00BE433B" w:rsidRPr="00DC066A" w:rsidRDefault="003E716A" w:rsidP="003E716A">
      <w:pPr>
        <w:autoSpaceDE w:val="0"/>
        <w:autoSpaceDN w:val="0"/>
        <w:adjustRightInd w:val="0"/>
        <w:spacing w:line="240" w:lineRule="exact"/>
        <w:ind w:leftChars="100" w:left="390" w:hangingChars="100" w:hanging="180"/>
        <w:jc w:val="left"/>
        <w:rPr>
          <w:rFonts w:asciiTheme="minorEastAsia" w:hAnsiTheme="minorEastAsia"/>
          <w:sz w:val="18"/>
          <w:szCs w:val="18"/>
        </w:rPr>
      </w:pPr>
      <w:r w:rsidRPr="003E716A">
        <w:rPr>
          <w:rFonts w:asciiTheme="minorEastAsia" w:hAnsiTheme="minorEastAsia" w:cs="TT31o00"/>
          <w:kern w:val="0"/>
          <w:sz w:val="18"/>
          <w:szCs w:val="18"/>
        </w:rPr>
        <w:t>13</w:t>
      </w:r>
      <w:r w:rsidR="00495A13">
        <w:rPr>
          <w:rFonts w:asciiTheme="minorEastAsia" w:hAnsiTheme="minorEastAsia" w:cs="TT31o00"/>
          <w:kern w:val="0"/>
          <w:sz w:val="18"/>
          <w:szCs w:val="18"/>
        </w:rPr>
        <w:t xml:space="preserve"> </w:t>
      </w:r>
      <w:r w:rsidRPr="003E716A">
        <w:rPr>
          <w:rFonts w:asciiTheme="minorEastAsia" w:hAnsiTheme="minorEastAsia" w:cs="TT31o00" w:hint="eastAsia"/>
          <w:kern w:val="0"/>
          <w:sz w:val="18"/>
          <w:szCs w:val="18"/>
        </w:rPr>
        <w:t>請書に定めのない事項については、必要に応じて発注者及び受注者において協議して定める。</w:t>
      </w:r>
    </w:p>
    <w:sectPr w:rsidR="00BE433B" w:rsidRPr="00DC066A" w:rsidSect="00696C1F">
      <w:pgSz w:w="11906" w:h="16838"/>
      <w:pgMar w:top="1276" w:right="127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0F" w:rsidRDefault="0061140F" w:rsidP="00DC066A">
      <w:r>
        <w:separator/>
      </w:r>
    </w:p>
  </w:endnote>
  <w:endnote w:type="continuationSeparator" w:id="0">
    <w:p w:rsidR="0061140F" w:rsidRDefault="0061140F" w:rsidP="00DC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31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0F" w:rsidRDefault="0061140F" w:rsidP="00DC066A">
      <w:r>
        <w:separator/>
      </w:r>
    </w:p>
  </w:footnote>
  <w:footnote w:type="continuationSeparator" w:id="0">
    <w:p w:rsidR="0061140F" w:rsidRDefault="0061140F" w:rsidP="00DC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3C2C"/>
    <w:multiLevelType w:val="hybridMultilevel"/>
    <w:tmpl w:val="BD6A2ED6"/>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68"/>
    <w:rsid w:val="00267811"/>
    <w:rsid w:val="003119E1"/>
    <w:rsid w:val="003E716A"/>
    <w:rsid w:val="00495A13"/>
    <w:rsid w:val="005B410C"/>
    <w:rsid w:val="0061140F"/>
    <w:rsid w:val="0065490D"/>
    <w:rsid w:val="00676668"/>
    <w:rsid w:val="00696C1F"/>
    <w:rsid w:val="008D1B14"/>
    <w:rsid w:val="00995CA9"/>
    <w:rsid w:val="00B14EBA"/>
    <w:rsid w:val="00B2521D"/>
    <w:rsid w:val="00BA44CB"/>
    <w:rsid w:val="00BE433B"/>
    <w:rsid w:val="00C645D2"/>
    <w:rsid w:val="00D65278"/>
    <w:rsid w:val="00D95D5D"/>
    <w:rsid w:val="00DC066A"/>
    <w:rsid w:val="00ED0B49"/>
    <w:rsid w:val="00F151B6"/>
    <w:rsid w:val="00FD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66A"/>
    <w:pPr>
      <w:tabs>
        <w:tab w:val="center" w:pos="4252"/>
        <w:tab w:val="right" w:pos="8504"/>
      </w:tabs>
      <w:snapToGrid w:val="0"/>
    </w:pPr>
  </w:style>
  <w:style w:type="character" w:customStyle="1" w:styleId="a4">
    <w:name w:val="ヘッダー (文字)"/>
    <w:basedOn w:val="a0"/>
    <w:link w:val="a3"/>
    <w:uiPriority w:val="99"/>
    <w:rsid w:val="00DC066A"/>
  </w:style>
  <w:style w:type="paragraph" w:styleId="a5">
    <w:name w:val="footer"/>
    <w:basedOn w:val="a"/>
    <w:link w:val="a6"/>
    <w:uiPriority w:val="99"/>
    <w:unhideWhenUsed/>
    <w:rsid w:val="00DC066A"/>
    <w:pPr>
      <w:tabs>
        <w:tab w:val="center" w:pos="4252"/>
        <w:tab w:val="right" w:pos="8504"/>
      </w:tabs>
      <w:snapToGrid w:val="0"/>
    </w:pPr>
  </w:style>
  <w:style w:type="character" w:customStyle="1" w:styleId="a6">
    <w:name w:val="フッター (文字)"/>
    <w:basedOn w:val="a0"/>
    <w:link w:val="a5"/>
    <w:uiPriority w:val="99"/>
    <w:rsid w:val="00DC066A"/>
  </w:style>
  <w:style w:type="paragraph" w:styleId="a7">
    <w:name w:val="Balloon Text"/>
    <w:basedOn w:val="a"/>
    <w:link w:val="a8"/>
    <w:uiPriority w:val="99"/>
    <w:semiHidden/>
    <w:unhideWhenUsed/>
    <w:rsid w:val="00654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90D"/>
    <w:rPr>
      <w:rFonts w:asciiTheme="majorHAnsi" w:eastAsiaTheme="majorEastAsia" w:hAnsiTheme="majorHAnsi" w:cstheme="majorBidi"/>
      <w:sz w:val="18"/>
      <w:szCs w:val="18"/>
    </w:rPr>
  </w:style>
  <w:style w:type="paragraph" w:styleId="a9">
    <w:name w:val="List Paragraph"/>
    <w:basedOn w:val="a"/>
    <w:uiPriority w:val="34"/>
    <w:qFormat/>
    <w:rsid w:val="00696C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66A"/>
    <w:pPr>
      <w:tabs>
        <w:tab w:val="center" w:pos="4252"/>
        <w:tab w:val="right" w:pos="8504"/>
      </w:tabs>
      <w:snapToGrid w:val="0"/>
    </w:pPr>
  </w:style>
  <w:style w:type="character" w:customStyle="1" w:styleId="a4">
    <w:name w:val="ヘッダー (文字)"/>
    <w:basedOn w:val="a0"/>
    <w:link w:val="a3"/>
    <w:uiPriority w:val="99"/>
    <w:rsid w:val="00DC066A"/>
  </w:style>
  <w:style w:type="paragraph" w:styleId="a5">
    <w:name w:val="footer"/>
    <w:basedOn w:val="a"/>
    <w:link w:val="a6"/>
    <w:uiPriority w:val="99"/>
    <w:unhideWhenUsed/>
    <w:rsid w:val="00DC066A"/>
    <w:pPr>
      <w:tabs>
        <w:tab w:val="center" w:pos="4252"/>
        <w:tab w:val="right" w:pos="8504"/>
      </w:tabs>
      <w:snapToGrid w:val="0"/>
    </w:pPr>
  </w:style>
  <w:style w:type="character" w:customStyle="1" w:styleId="a6">
    <w:name w:val="フッター (文字)"/>
    <w:basedOn w:val="a0"/>
    <w:link w:val="a5"/>
    <w:uiPriority w:val="99"/>
    <w:rsid w:val="00DC066A"/>
  </w:style>
  <w:style w:type="paragraph" w:styleId="a7">
    <w:name w:val="Balloon Text"/>
    <w:basedOn w:val="a"/>
    <w:link w:val="a8"/>
    <w:uiPriority w:val="99"/>
    <w:semiHidden/>
    <w:unhideWhenUsed/>
    <w:rsid w:val="006549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90D"/>
    <w:rPr>
      <w:rFonts w:asciiTheme="majorHAnsi" w:eastAsiaTheme="majorEastAsia" w:hAnsiTheme="majorHAnsi" w:cstheme="majorBidi"/>
      <w:sz w:val="18"/>
      <w:szCs w:val="18"/>
    </w:rPr>
  </w:style>
  <w:style w:type="paragraph" w:styleId="a9">
    <w:name w:val="List Paragraph"/>
    <w:basedOn w:val="a"/>
    <w:uiPriority w:val="34"/>
    <w:qFormat/>
    <w:rsid w:val="00696C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システム管理者</cp:lastModifiedBy>
  <cp:revision>2</cp:revision>
  <cp:lastPrinted>2012-10-25T02:10:00Z</cp:lastPrinted>
  <dcterms:created xsi:type="dcterms:W3CDTF">2017-01-06T02:37:00Z</dcterms:created>
  <dcterms:modified xsi:type="dcterms:W3CDTF">2017-01-06T02:37:00Z</dcterms:modified>
</cp:coreProperties>
</file>