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09" w:rsidRPr="006E58F4" w:rsidRDefault="0085436D" w:rsidP="006E58F4">
      <w:pPr>
        <w:jc w:val="center"/>
        <w:rPr>
          <w:sz w:val="24"/>
          <w:szCs w:val="24"/>
        </w:rPr>
      </w:pPr>
      <w:r w:rsidRPr="006E58F4">
        <w:rPr>
          <w:rFonts w:hint="eastAsia"/>
          <w:sz w:val="24"/>
          <w:szCs w:val="24"/>
        </w:rPr>
        <w:t>高知県高等学校文化連盟</w:t>
      </w:r>
      <w:r w:rsidR="00DD0072" w:rsidRPr="006E58F4">
        <w:rPr>
          <w:rFonts w:hint="eastAsia"/>
          <w:sz w:val="24"/>
          <w:szCs w:val="24"/>
        </w:rPr>
        <w:t>加盟</w:t>
      </w:r>
      <w:r w:rsidR="006E58F4" w:rsidRPr="006E58F4">
        <w:rPr>
          <w:rFonts w:hint="eastAsia"/>
          <w:sz w:val="24"/>
          <w:szCs w:val="24"/>
        </w:rPr>
        <w:t>の</w:t>
      </w:r>
      <w:r w:rsidR="00DD0072" w:rsidRPr="006E58F4">
        <w:rPr>
          <w:rFonts w:hint="eastAsia"/>
          <w:sz w:val="24"/>
          <w:szCs w:val="24"/>
        </w:rPr>
        <w:t>生徒の創作に関する著作権</w:t>
      </w:r>
      <w:r w:rsidR="006E58F4" w:rsidRPr="006E58F4">
        <w:rPr>
          <w:rFonts w:hint="eastAsia"/>
          <w:sz w:val="24"/>
          <w:szCs w:val="24"/>
        </w:rPr>
        <w:t>等の</w:t>
      </w:r>
      <w:r w:rsidRPr="006E58F4">
        <w:rPr>
          <w:rFonts w:hint="eastAsia"/>
          <w:sz w:val="24"/>
          <w:szCs w:val="24"/>
        </w:rPr>
        <w:t>方針</w:t>
      </w:r>
    </w:p>
    <w:p w:rsidR="00FC3265" w:rsidRDefault="006E58F4">
      <w:pPr>
        <w:rPr>
          <w:rFonts w:hint="eastAsia"/>
        </w:rPr>
      </w:pPr>
      <w:r>
        <w:rPr>
          <w:rFonts w:hint="eastAsia"/>
        </w:rPr>
        <w:t xml:space="preserve">　</w:t>
      </w:r>
    </w:p>
    <w:p w:rsidR="006E58F4" w:rsidRDefault="006E58F4"/>
    <w:p w:rsidR="00DD0072" w:rsidRDefault="00DD0072" w:rsidP="006E58F4">
      <w:pPr>
        <w:ind w:left="210" w:hangingChars="100" w:hanging="210"/>
      </w:pPr>
      <w:r>
        <w:rPr>
          <w:rFonts w:hint="eastAsia"/>
        </w:rPr>
        <w:t xml:space="preserve">　</w:t>
      </w:r>
      <w:r w:rsidR="006E58F4">
        <w:rPr>
          <w:rFonts w:hint="eastAsia"/>
        </w:rPr>
        <w:t xml:space="preserve">　</w:t>
      </w:r>
      <w:r>
        <w:rPr>
          <w:rFonts w:hint="eastAsia"/>
        </w:rPr>
        <w:t>高知県高等</w:t>
      </w:r>
      <w:r w:rsidR="003E49BF">
        <w:rPr>
          <w:rFonts w:hint="eastAsia"/>
        </w:rPr>
        <w:t>学校文化連盟は、加盟校の生徒の創作に関する著作権</w:t>
      </w:r>
      <w:r w:rsidR="006E58F4">
        <w:rPr>
          <w:rFonts w:hint="eastAsia"/>
        </w:rPr>
        <w:t>等</w:t>
      </w:r>
      <w:r w:rsidR="003E49BF">
        <w:rPr>
          <w:rFonts w:hint="eastAsia"/>
        </w:rPr>
        <w:t>の</w:t>
      </w:r>
      <w:r>
        <w:rPr>
          <w:rFonts w:hint="eastAsia"/>
        </w:rPr>
        <w:t>方針</w:t>
      </w:r>
      <w:r w:rsidR="003E49BF">
        <w:rPr>
          <w:rFonts w:hint="eastAsia"/>
        </w:rPr>
        <w:t>を次の通りとする</w:t>
      </w:r>
      <w:r>
        <w:rPr>
          <w:rFonts w:hint="eastAsia"/>
        </w:rPr>
        <w:t>。</w:t>
      </w:r>
    </w:p>
    <w:p w:rsidR="006E58F4" w:rsidRPr="00C071A1" w:rsidRDefault="006E58F4"/>
    <w:p w:rsidR="00995DC2" w:rsidRDefault="004C364A" w:rsidP="00DD0072">
      <w:r>
        <w:rPr>
          <w:rFonts w:hint="eastAsia"/>
        </w:rPr>
        <w:t>１</w:t>
      </w:r>
      <w:r w:rsidR="003E49BF">
        <w:rPr>
          <w:rFonts w:hint="eastAsia"/>
        </w:rPr>
        <w:t xml:space="preserve">　創作者が守るべき</w:t>
      </w:r>
      <w:r w:rsidR="00995DC2">
        <w:rPr>
          <w:rFonts w:hint="eastAsia"/>
        </w:rPr>
        <w:t>著作権</w:t>
      </w:r>
      <w:r w:rsidR="006E58F4">
        <w:rPr>
          <w:rFonts w:hint="eastAsia"/>
        </w:rPr>
        <w:t>等</w:t>
      </w:r>
    </w:p>
    <w:p w:rsidR="00DD0072" w:rsidRDefault="00995DC2" w:rsidP="006E58F4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DD0072">
        <w:rPr>
          <w:rFonts w:hint="eastAsia"/>
        </w:rPr>
        <w:t>オリジナル作品を発表する。</w:t>
      </w:r>
    </w:p>
    <w:p w:rsidR="00995DC2" w:rsidRDefault="00995DC2" w:rsidP="00995DC2">
      <w:pPr>
        <w:ind w:firstLineChars="100" w:firstLine="210"/>
      </w:pPr>
    </w:p>
    <w:p w:rsidR="00DD0072" w:rsidRDefault="00995DC2" w:rsidP="006E58F4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DD0072">
        <w:rPr>
          <w:rFonts w:hint="eastAsia"/>
        </w:rPr>
        <w:t>高校生としての品位と節度を守る。</w:t>
      </w:r>
    </w:p>
    <w:p w:rsidR="00995DC2" w:rsidRDefault="00995DC2" w:rsidP="00DD0072"/>
    <w:p w:rsidR="00DD0072" w:rsidRDefault="00995DC2" w:rsidP="006E58F4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DD0072">
        <w:rPr>
          <w:rFonts w:hint="eastAsia"/>
        </w:rPr>
        <w:t>他人の作品を無断で使用しない。</w:t>
      </w:r>
    </w:p>
    <w:p w:rsidR="00995DC2" w:rsidRPr="003C64AD" w:rsidRDefault="00995DC2" w:rsidP="00995DC2">
      <w:pPr>
        <w:ind w:firstLineChars="100" w:firstLine="210"/>
      </w:pPr>
    </w:p>
    <w:p w:rsidR="00DD0072" w:rsidRDefault="00995DC2" w:rsidP="006E58F4">
      <w:pPr>
        <w:ind w:leftChars="100" w:left="210" w:firstLineChars="100" w:firstLine="21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DD0072">
        <w:rPr>
          <w:rFonts w:hint="eastAsia"/>
        </w:rPr>
        <w:t>著作権を侵害するような引用や加工をしない。</w:t>
      </w:r>
    </w:p>
    <w:p w:rsidR="00DD0072" w:rsidRDefault="004F731E" w:rsidP="00F43825">
      <w:pPr>
        <w:ind w:leftChars="200" w:left="630" w:hangingChars="100" w:hanging="210"/>
      </w:pPr>
      <w:r>
        <w:rPr>
          <w:rFonts w:hint="eastAsia"/>
        </w:rPr>
        <w:t xml:space="preserve">※　</w:t>
      </w:r>
      <w:r w:rsidR="000D7F02">
        <w:rPr>
          <w:rFonts w:hint="eastAsia"/>
        </w:rPr>
        <w:t>高文祭（高知県高等学校総合文化祭）</w:t>
      </w:r>
      <w:r w:rsidR="00995DC2">
        <w:rPr>
          <w:rFonts w:hint="eastAsia"/>
        </w:rPr>
        <w:t>の</w:t>
      </w:r>
      <w:r w:rsidR="00F43825">
        <w:rPr>
          <w:rFonts w:hint="eastAsia"/>
        </w:rPr>
        <w:t>ような公の場で発表する場合は、著作権者の承諾を得る必要がある</w:t>
      </w:r>
      <w:r w:rsidR="00995DC2">
        <w:rPr>
          <w:rFonts w:hint="eastAsia"/>
        </w:rPr>
        <w:t>。学校の授業</w:t>
      </w:r>
      <w:r w:rsidR="00DD0072">
        <w:rPr>
          <w:rFonts w:hint="eastAsia"/>
        </w:rPr>
        <w:t>や個人の趣味として</w:t>
      </w:r>
      <w:r w:rsidR="00995DC2">
        <w:rPr>
          <w:rFonts w:hint="eastAsia"/>
        </w:rPr>
        <w:t>、他人の</w:t>
      </w:r>
      <w:r w:rsidR="00DD0072">
        <w:rPr>
          <w:rFonts w:hint="eastAsia"/>
        </w:rPr>
        <w:t>著作物の一部を</w:t>
      </w:r>
      <w:r>
        <w:rPr>
          <w:rFonts w:hint="eastAsia"/>
        </w:rPr>
        <w:t>許可なく</w:t>
      </w:r>
      <w:r w:rsidR="00995DC2">
        <w:rPr>
          <w:rFonts w:hint="eastAsia"/>
        </w:rPr>
        <w:t>引用</w:t>
      </w:r>
      <w:r>
        <w:rPr>
          <w:rFonts w:hint="eastAsia"/>
        </w:rPr>
        <w:t>や加工</w:t>
      </w:r>
      <w:r w:rsidR="003E49BF">
        <w:rPr>
          <w:rFonts w:hint="eastAsia"/>
        </w:rPr>
        <w:t>することが例外的に認められる場合がある。しかし、</w:t>
      </w:r>
      <w:r>
        <w:rPr>
          <w:rFonts w:hint="eastAsia"/>
        </w:rPr>
        <w:t>公開する場合は、</w:t>
      </w:r>
      <w:r w:rsidR="00F43825">
        <w:rPr>
          <w:rFonts w:hint="eastAsia"/>
        </w:rPr>
        <w:t>原則として著作者の了解をとる</w:t>
      </w:r>
      <w:r w:rsidR="00995DC2">
        <w:rPr>
          <w:rFonts w:hint="eastAsia"/>
        </w:rPr>
        <w:t>。（</w:t>
      </w:r>
      <w:r w:rsidR="005364A9">
        <w:rPr>
          <w:rFonts w:hint="eastAsia"/>
        </w:rPr>
        <w:t>著作者人格権のうち、</w:t>
      </w:r>
      <w:r w:rsidR="00995DC2" w:rsidRPr="004C364A">
        <w:rPr>
          <w:rFonts w:hint="eastAsia"/>
        </w:rPr>
        <w:t>公表権と同一性保持権</w:t>
      </w:r>
      <w:r w:rsidR="00C071A1" w:rsidRPr="00C071A1">
        <w:rPr>
          <w:rFonts w:hint="eastAsia"/>
        </w:rPr>
        <w:t>の抵触</w:t>
      </w:r>
      <w:r w:rsidR="00995DC2" w:rsidRPr="00C071A1">
        <w:rPr>
          <w:rFonts w:hint="eastAsia"/>
        </w:rPr>
        <w:t>に</w:t>
      </w:r>
      <w:r>
        <w:rPr>
          <w:rFonts w:hint="eastAsia"/>
        </w:rPr>
        <w:t>該当</w:t>
      </w:r>
      <w:r w:rsidR="00995DC2">
        <w:rPr>
          <w:rFonts w:hint="eastAsia"/>
        </w:rPr>
        <w:t>。）</w:t>
      </w:r>
    </w:p>
    <w:p w:rsidR="004F731E" w:rsidRDefault="004F731E" w:rsidP="00995DC2">
      <w:pPr>
        <w:ind w:leftChars="100" w:left="210"/>
      </w:pPr>
    </w:p>
    <w:p w:rsidR="004F731E" w:rsidRDefault="004F731E" w:rsidP="006E58F4">
      <w:pPr>
        <w:ind w:leftChars="100" w:left="210" w:firstLineChars="100" w:firstLine="21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9F2E6D">
        <w:rPr>
          <w:rFonts w:hint="eastAsia"/>
        </w:rPr>
        <w:t>学校の指導に従い</w:t>
      </w:r>
      <w:r>
        <w:rPr>
          <w:rFonts w:hint="eastAsia"/>
        </w:rPr>
        <w:t>著作権法を守った上で、著作権者本人として</w:t>
      </w:r>
      <w:r w:rsidR="009F2E6D">
        <w:rPr>
          <w:rFonts w:hint="eastAsia"/>
        </w:rPr>
        <w:t>出品</w:t>
      </w:r>
      <w:r>
        <w:rPr>
          <w:rFonts w:hint="eastAsia"/>
        </w:rPr>
        <w:t>する。</w:t>
      </w:r>
    </w:p>
    <w:p w:rsidR="004F731E" w:rsidRDefault="009F2E6D" w:rsidP="009F2E6D">
      <w:pPr>
        <w:ind w:leftChars="200" w:left="630" w:hangingChars="100" w:hanging="210"/>
      </w:pPr>
      <w:r>
        <w:rPr>
          <w:rFonts w:hint="eastAsia"/>
        </w:rPr>
        <w:t xml:space="preserve">※　</w:t>
      </w:r>
      <w:r w:rsidR="003E49BF">
        <w:rPr>
          <w:rFonts w:hint="eastAsia"/>
        </w:rPr>
        <w:t>入賞作品等については、</w:t>
      </w:r>
      <w:r w:rsidR="004F731E">
        <w:rPr>
          <w:rFonts w:hint="eastAsia"/>
        </w:rPr>
        <w:t>高文連ホームページや報道に生徒作品を掲載することがあるが、これによって</w:t>
      </w:r>
      <w:r>
        <w:rPr>
          <w:rFonts w:hint="eastAsia"/>
        </w:rPr>
        <w:t>引用元の</w:t>
      </w:r>
      <w:r w:rsidR="004F731E">
        <w:rPr>
          <w:rFonts w:hint="eastAsia"/>
        </w:rPr>
        <w:t>著作権者から著作権侵害として訴えられた場合は、原則として</w:t>
      </w:r>
      <w:r>
        <w:rPr>
          <w:rFonts w:hint="eastAsia"/>
        </w:rPr>
        <w:t>作者本人</w:t>
      </w:r>
      <w:r w:rsidR="004F731E">
        <w:rPr>
          <w:rFonts w:hint="eastAsia"/>
        </w:rPr>
        <w:t>がその責任を負う</w:t>
      </w:r>
      <w:r>
        <w:rPr>
          <w:rFonts w:hint="eastAsia"/>
        </w:rPr>
        <w:t>ものとする</w:t>
      </w:r>
      <w:r w:rsidR="004F731E">
        <w:rPr>
          <w:rFonts w:hint="eastAsia"/>
        </w:rPr>
        <w:t>。</w:t>
      </w:r>
      <w:r w:rsidR="003E49BF">
        <w:rPr>
          <w:rFonts w:hint="eastAsia"/>
        </w:rPr>
        <w:t>また、受賞の権利を失う</w:t>
      </w:r>
      <w:r w:rsidR="005364A9">
        <w:rPr>
          <w:rFonts w:hint="eastAsia"/>
        </w:rPr>
        <w:t>。</w:t>
      </w:r>
    </w:p>
    <w:p w:rsidR="006E58F4" w:rsidRDefault="006E58F4" w:rsidP="004F731E"/>
    <w:p w:rsidR="004F731E" w:rsidRDefault="004C364A" w:rsidP="004F731E">
      <w:r>
        <w:rPr>
          <w:rFonts w:hint="eastAsia"/>
        </w:rPr>
        <w:t>２</w:t>
      </w:r>
      <w:r w:rsidR="004F731E">
        <w:rPr>
          <w:rFonts w:hint="eastAsia"/>
        </w:rPr>
        <w:t xml:space="preserve">　部活動</w:t>
      </w:r>
      <w:r w:rsidR="00C071A1">
        <w:rPr>
          <w:rFonts w:hint="eastAsia"/>
        </w:rPr>
        <w:t>顧問</w:t>
      </w:r>
      <w:r w:rsidR="003E49BF">
        <w:rPr>
          <w:rFonts w:hint="eastAsia"/>
        </w:rPr>
        <w:t>など部活動の指導にあたる者が</w:t>
      </w:r>
      <w:r w:rsidR="00C071A1">
        <w:rPr>
          <w:rFonts w:hint="eastAsia"/>
        </w:rPr>
        <w:t>努めること</w:t>
      </w:r>
    </w:p>
    <w:p w:rsidR="009F2E6D" w:rsidRDefault="009F2E6D" w:rsidP="006E58F4">
      <w:pPr>
        <w:ind w:leftChars="100" w:left="210" w:firstLineChars="100" w:firstLine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071A1">
        <w:rPr>
          <w:rFonts w:hint="eastAsia"/>
        </w:rPr>
        <w:t>日頃の部活動において</w:t>
      </w:r>
      <w:r w:rsidR="00DD0072">
        <w:rPr>
          <w:rFonts w:hint="eastAsia"/>
        </w:rPr>
        <w:t>著作権</w:t>
      </w:r>
      <w:r>
        <w:rPr>
          <w:rFonts w:hint="eastAsia"/>
        </w:rPr>
        <w:t>教育に努める。</w:t>
      </w:r>
    </w:p>
    <w:p w:rsidR="009F2E6D" w:rsidRPr="00C071A1" w:rsidRDefault="009F2E6D" w:rsidP="009F2E6D">
      <w:pPr>
        <w:ind w:leftChars="100" w:left="210"/>
      </w:pPr>
    </w:p>
    <w:p w:rsidR="00DD0072" w:rsidRDefault="009F2E6D" w:rsidP="006E58F4">
      <w:pPr>
        <w:ind w:leftChars="100" w:left="210"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）出品及び</w:t>
      </w:r>
      <w:r w:rsidR="00DD0072">
        <w:rPr>
          <w:rFonts w:hint="eastAsia"/>
        </w:rPr>
        <w:t>公表する前に著作権侵害</w:t>
      </w:r>
      <w:r>
        <w:rPr>
          <w:rFonts w:hint="eastAsia"/>
        </w:rPr>
        <w:t>に該当しない</w:t>
      </w:r>
      <w:r w:rsidR="005364A9">
        <w:rPr>
          <w:rFonts w:hint="eastAsia"/>
        </w:rPr>
        <w:t>ことを</w:t>
      </w:r>
      <w:r w:rsidR="00DD0072">
        <w:rPr>
          <w:rFonts w:hint="eastAsia"/>
        </w:rPr>
        <w:t>確認</w:t>
      </w:r>
      <w:r>
        <w:rPr>
          <w:rFonts w:hint="eastAsia"/>
        </w:rPr>
        <w:t>する。</w:t>
      </w:r>
    </w:p>
    <w:p w:rsidR="00FC3265" w:rsidRDefault="00FC3265">
      <w:pPr>
        <w:rPr>
          <w:rFonts w:hint="eastAsia"/>
        </w:rPr>
      </w:pPr>
    </w:p>
    <w:p w:rsidR="006E58F4" w:rsidRDefault="006E58F4">
      <w:bookmarkStart w:id="0" w:name="_GoBack"/>
      <w:bookmarkEnd w:id="0"/>
    </w:p>
    <w:p w:rsidR="00DD0072" w:rsidRDefault="006E58F4" w:rsidP="006E58F4">
      <w:pPr>
        <w:ind w:firstLineChars="300" w:firstLine="630"/>
      </w:pPr>
      <w:r>
        <w:rPr>
          <w:rFonts w:hint="eastAsia"/>
        </w:rPr>
        <w:t>参考</w:t>
      </w:r>
      <w:r w:rsidR="009F2E6D">
        <w:rPr>
          <w:rFonts w:hint="eastAsia"/>
        </w:rPr>
        <w:t xml:space="preserve">　以下のホームページを著作権教育にご利用ください</w:t>
      </w:r>
      <w:r w:rsidR="006A4D43">
        <w:rPr>
          <w:rFonts w:hint="eastAsia"/>
        </w:rPr>
        <w:t xml:space="preserve">。　　　　</w:t>
      </w:r>
    </w:p>
    <w:p w:rsidR="00CD016C" w:rsidRDefault="006E58F4">
      <w:r>
        <w:rPr>
          <w:rFonts w:ascii="メイリオ" w:eastAsia="メイリオ" w:hAnsi="メイリオ"/>
          <w:noProof/>
          <w:color w:val="226699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B0EAF5" wp14:editId="6632B0D0">
                <wp:simplePos x="0" y="0"/>
                <wp:positionH relativeFrom="column">
                  <wp:posOffset>377190</wp:posOffset>
                </wp:positionH>
                <wp:positionV relativeFrom="paragraph">
                  <wp:posOffset>139065</wp:posOffset>
                </wp:positionV>
                <wp:extent cx="2381250" cy="7239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7239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26" style="position:absolute;left:0;text-align:left;margin-left:29.7pt;margin-top:10.95pt;width:187.5pt;height:57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" fillcolor="white [3201]" strokecolor="#7f7f7f [1612]" strokeweight=".5pt"/>
            </w:pict>
          </mc:Fallback>
        </mc:AlternateContent>
      </w:r>
      <w:r>
        <w:rPr>
          <w:rFonts w:ascii="メイリオ" w:eastAsia="メイリオ" w:hAnsi="メイリオ"/>
          <w:noProof/>
          <w:color w:val="226699"/>
          <w:bdr w:val="none" w:sz="0" w:space="0" w:color="auto" w:frame="1"/>
        </w:rPr>
        <w:drawing>
          <wp:anchor distT="0" distB="0" distL="114300" distR="114300" simplePos="0" relativeHeight="251665408" behindDoc="0" locked="0" layoutInCell="1" allowOverlap="1" wp14:anchorId="3975F5CC" wp14:editId="7D6361EE">
            <wp:simplePos x="0" y="0"/>
            <wp:positionH relativeFrom="column">
              <wp:posOffset>662940</wp:posOffset>
            </wp:positionH>
            <wp:positionV relativeFrom="paragraph">
              <wp:posOffset>215265</wp:posOffset>
            </wp:positionV>
            <wp:extent cx="1724025" cy="546735"/>
            <wp:effectExtent l="0" t="0" r="9525" b="5715"/>
            <wp:wrapNone/>
            <wp:docPr id="3" name="図 3" descr="文化庁 AGENCY FOR CULTURAL AFFAIR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文化庁 AGENCY FOR CULTURAL AFFAIR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226699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388F86" wp14:editId="14E6C280">
                <wp:simplePos x="0" y="0"/>
                <wp:positionH relativeFrom="column">
                  <wp:posOffset>2977515</wp:posOffset>
                </wp:positionH>
                <wp:positionV relativeFrom="paragraph">
                  <wp:posOffset>139700</wp:posOffset>
                </wp:positionV>
                <wp:extent cx="2381250" cy="7239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234.45pt;margin-top:11pt;width:187.5pt;height:57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" fillcolor="window" strokecolor="#7f7f7f" strokeweight=".5pt"/>
            </w:pict>
          </mc:Fallback>
        </mc:AlternateContent>
      </w:r>
    </w:p>
    <w:p w:rsidR="0085436D" w:rsidRDefault="00CD016C">
      <w:r>
        <w:rPr>
          <w:rFonts w:ascii="メイリオ" w:eastAsia="メイリオ" w:hAnsi="メイリオ"/>
          <w:noProof/>
          <w:color w:val="333333"/>
        </w:rPr>
        <w:drawing>
          <wp:anchor distT="0" distB="0" distL="114300" distR="114300" simplePos="0" relativeHeight="251664384" behindDoc="0" locked="0" layoutInCell="1" allowOverlap="1" wp14:anchorId="73C07287" wp14:editId="38F69EEF">
            <wp:simplePos x="0" y="0"/>
            <wp:positionH relativeFrom="column">
              <wp:posOffset>3110230</wp:posOffset>
            </wp:positionH>
            <wp:positionV relativeFrom="paragraph">
              <wp:posOffset>44450</wp:posOffset>
            </wp:positionV>
            <wp:extent cx="2076450" cy="422910"/>
            <wp:effectExtent l="0" t="0" r="0" b="0"/>
            <wp:wrapNone/>
            <wp:docPr id="2" name="図 2" descr="みんなのためのの著作権教室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みんなのためのの著作権教室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072">
        <w:rPr>
          <w:rFonts w:hint="eastAsia"/>
        </w:rPr>
        <w:t xml:space="preserve">　</w:t>
      </w:r>
      <w:r w:rsidR="009F2E6D">
        <w:rPr>
          <w:rFonts w:hint="eastAsia"/>
        </w:rPr>
        <w:t xml:space="preserve">　　</w:t>
      </w:r>
      <w:r w:rsidR="00DD0072">
        <w:rPr>
          <w:rFonts w:hint="eastAsia"/>
        </w:rPr>
        <w:t xml:space="preserve">　　</w:t>
      </w:r>
    </w:p>
    <w:p w:rsidR="00DD0072" w:rsidRDefault="00DD0072"/>
    <w:p w:rsidR="00FC3265" w:rsidRPr="006E58F4" w:rsidRDefault="00FC3265">
      <w:pPr>
        <w:rPr>
          <w:sz w:val="18"/>
          <w:szCs w:val="18"/>
        </w:rPr>
      </w:pPr>
    </w:p>
    <w:sectPr w:rsidR="00FC3265" w:rsidRPr="006E58F4" w:rsidSect="003E49B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C8" w:rsidRDefault="00227BC8" w:rsidP="006E58F4">
      <w:r>
        <w:separator/>
      </w:r>
    </w:p>
  </w:endnote>
  <w:endnote w:type="continuationSeparator" w:id="0">
    <w:p w:rsidR="00227BC8" w:rsidRDefault="00227BC8" w:rsidP="006E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C8" w:rsidRDefault="00227BC8" w:rsidP="006E58F4">
      <w:r>
        <w:separator/>
      </w:r>
    </w:p>
  </w:footnote>
  <w:footnote w:type="continuationSeparator" w:id="0">
    <w:p w:rsidR="00227BC8" w:rsidRDefault="00227BC8" w:rsidP="006E5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6D"/>
    <w:rsid w:val="00061809"/>
    <w:rsid w:val="000D7F02"/>
    <w:rsid w:val="00227BC8"/>
    <w:rsid w:val="003C64AD"/>
    <w:rsid w:val="003E49BF"/>
    <w:rsid w:val="004C364A"/>
    <w:rsid w:val="004F731E"/>
    <w:rsid w:val="005364A9"/>
    <w:rsid w:val="006A4D43"/>
    <w:rsid w:val="006E58F4"/>
    <w:rsid w:val="007C3119"/>
    <w:rsid w:val="00840C94"/>
    <w:rsid w:val="0085436D"/>
    <w:rsid w:val="00995DC2"/>
    <w:rsid w:val="009F2E6D"/>
    <w:rsid w:val="00C071A1"/>
    <w:rsid w:val="00C07AC8"/>
    <w:rsid w:val="00CD016C"/>
    <w:rsid w:val="00DD0072"/>
    <w:rsid w:val="00F43825"/>
    <w:rsid w:val="00FB0932"/>
    <w:rsid w:val="00FC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326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A4D4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A4D4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A4D43"/>
  </w:style>
  <w:style w:type="paragraph" w:styleId="a8">
    <w:name w:val="annotation subject"/>
    <w:basedOn w:val="a6"/>
    <w:next w:val="a6"/>
    <w:link w:val="a9"/>
    <w:uiPriority w:val="99"/>
    <w:semiHidden/>
    <w:unhideWhenUsed/>
    <w:rsid w:val="006A4D4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A4D43"/>
    <w:rPr>
      <w:b/>
      <w:bCs/>
    </w:rPr>
  </w:style>
  <w:style w:type="paragraph" w:styleId="aa">
    <w:name w:val="header"/>
    <w:basedOn w:val="a"/>
    <w:link w:val="ab"/>
    <w:uiPriority w:val="99"/>
    <w:unhideWhenUsed/>
    <w:rsid w:val="006E58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58F4"/>
  </w:style>
  <w:style w:type="paragraph" w:styleId="ac">
    <w:name w:val="footer"/>
    <w:basedOn w:val="a"/>
    <w:link w:val="ad"/>
    <w:uiPriority w:val="99"/>
    <w:unhideWhenUsed/>
    <w:rsid w:val="006E58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5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326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A4D4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A4D4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A4D43"/>
  </w:style>
  <w:style w:type="paragraph" w:styleId="a8">
    <w:name w:val="annotation subject"/>
    <w:basedOn w:val="a6"/>
    <w:next w:val="a6"/>
    <w:link w:val="a9"/>
    <w:uiPriority w:val="99"/>
    <w:semiHidden/>
    <w:unhideWhenUsed/>
    <w:rsid w:val="006A4D4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A4D43"/>
    <w:rPr>
      <w:b/>
      <w:bCs/>
    </w:rPr>
  </w:style>
  <w:style w:type="paragraph" w:styleId="aa">
    <w:name w:val="header"/>
    <w:basedOn w:val="a"/>
    <w:link w:val="ab"/>
    <w:uiPriority w:val="99"/>
    <w:unhideWhenUsed/>
    <w:rsid w:val="006E58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58F4"/>
  </w:style>
  <w:style w:type="paragraph" w:styleId="ac">
    <w:name w:val="footer"/>
    <w:basedOn w:val="a"/>
    <w:link w:val="ad"/>
    <w:uiPriority w:val="99"/>
    <w:unhideWhenUsed/>
    <w:rsid w:val="006E58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nka.go.jp/index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kids.cric.or.jp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8D219-7D7A-4FBE-A87B-60C283C1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Ozzio PC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k-kobun</dc:creator>
  <cp:lastModifiedBy>k-kobun</cp:lastModifiedBy>
  <cp:revision>21</cp:revision>
  <cp:lastPrinted>2021-05-26T04:46:00Z</cp:lastPrinted>
  <dcterms:created xsi:type="dcterms:W3CDTF">2021-01-27T05:20:00Z</dcterms:created>
  <dcterms:modified xsi:type="dcterms:W3CDTF">2021-05-26T04:49:00Z</dcterms:modified>
</cp:coreProperties>
</file>