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A6A" w:rsidRDefault="00C0074E">
      <w:pPr>
        <w:rPr>
          <w:rFonts w:ascii="ＭＳ ゴシック" w:eastAsia="ＭＳ ゴシック" w:hAnsi="ＭＳ ゴシック"/>
        </w:rPr>
      </w:pPr>
      <w:bookmarkStart w:id="0" w:name="_GoBack"/>
      <w:bookmarkEnd w:id="0"/>
      <w:r>
        <w:rPr>
          <w:rFonts w:ascii="ＭＳ ゴシック" w:eastAsia="ＭＳ ゴシック" w:hAnsi="ＭＳ ゴシック" w:hint="eastAsia"/>
        </w:rPr>
        <w:t>新型コロナウイルス感染症に関する感染拡大防止に係る休暇</w:t>
      </w:r>
      <w:r>
        <w:rPr>
          <w:rFonts w:ascii="ＭＳ ゴシック" w:eastAsia="ＭＳ ゴシック" w:hAnsi="ＭＳ ゴシック" w:hint="eastAsia"/>
          <w:color w:val="000000"/>
        </w:rPr>
        <w:t>及び</w:t>
      </w:r>
      <w:r>
        <w:rPr>
          <w:rFonts w:ascii="ＭＳ ゴシック" w:eastAsia="ＭＳ ゴシック" w:hAnsi="ＭＳ ゴシック" w:hint="eastAsia"/>
        </w:rPr>
        <w:t>在宅勤務の取扱い等の利用について　（Ｑ＆Ａ）</w:t>
      </w:r>
    </w:p>
    <w:p w:rsidR="00086A6A" w:rsidRDefault="00086A6A">
      <w:pPr>
        <w:rPr>
          <w:rFonts w:ascii="ＭＳ ゴシック" w:eastAsia="ＭＳ ゴシック" w:hAnsi="ＭＳ ゴシック"/>
        </w:rPr>
      </w:pPr>
    </w:p>
    <w:p w:rsidR="00086A6A" w:rsidRDefault="00C0074E">
      <w:pPr>
        <w:rPr>
          <w:rFonts w:ascii="ＭＳ ゴシック" w:eastAsia="ＭＳ ゴシック" w:hAnsi="ＭＳ ゴシック"/>
        </w:rPr>
      </w:pPr>
      <w:r>
        <w:rPr>
          <w:rFonts w:ascii="ＭＳ ゴシック" w:eastAsia="ＭＳ ゴシック" w:hAnsi="ＭＳ ゴシック" w:hint="eastAsia"/>
        </w:rPr>
        <w:t>１　休暇の取扱いについて</w:t>
      </w:r>
    </w:p>
    <w:p w:rsidR="00086A6A" w:rsidRDefault="00C0074E">
      <w:pPr>
        <w:ind w:leftChars="200" w:left="630" w:hangingChars="100" w:hanging="210"/>
        <w:rPr>
          <w:rFonts w:ascii="ＭＳ ゴシック" w:eastAsia="ＭＳ ゴシック" w:hAnsi="ＭＳ ゴシック"/>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185420</wp:posOffset>
                </wp:positionH>
                <wp:positionV relativeFrom="paragraph">
                  <wp:posOffset>26035</wp:posOffset>
                </wp:positionV>
                <wp:extent cx="5324475" cy="40957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5324475" cy="40957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04pt;mso-position-vertical-relative:text;mso-position-horizontal-relative:text;position:absolute;height:32.25pt;mso-wrap-distance-top:0pt;width:419.25pt;mso-wrap-distance-left:16pt;margin-left:14.6pt;z-index:2;"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ascii="ＭＳ ゴシック" w:eastAsia="ＭＳ ゴシック" w:hAnsi="ＭＳ ゴシック" w:hint="eastAsia"/>
        </w:rPr>
        <w:t>１（２）</w:t>
      </w:r>
      <w:r>
        <w:rPr>
          <w:rFonts w:ascii="ＭＳ ゴシック" w:eastAsia="ＭＳ ゴシック" w:hAnsi="ＭＳ ゴシック" w:hint="eastAsia"/>
          <w:color w:val="000000"/>
        </w:rPr>
        <w:t>教</w:t>
      </w:r>
      <w:r>
        <w:rPr>
          <w:rFonts w:ascii="ＭＳ ゴシック" w:eastAsia="ＭＳ ゴシック" w:hAnsi="ＭＳ ゴシック" w:hint="eastAsia"/>
        </w:rPr>
        <w:t>職員又はその親族に発熱等の風邪症状が見られることから、基本方針等をふまえ、勤務しないことがやむを得ないと認められる場合</w:t>
      </w:r>
    </w:p>
    <w:p w:rsidR="00086A6A" w:rsidRDefault="00086A6A">
      <w:pPr>
        <w:ind w:leftChars="200" w:left="630" w:hangingChars="100" w:hanging="210"/>
        <w:rPr>
          <w:rFonts w:ascii="ＭＳ ゴシック" w:eastAsia="ＭＳ ゴシック" w:hAnsi="ＭＳ ゴシック"/>
        </w:rPr>
      </w:pPr>
    </w:p>
    <w:p w:rsidR="00086A6A" w:rsidRDefault="00C0074E">
      <w:pPr>
        <w:ind w:firstLineChars="100" w:firstLine="210"/>
        <w:rPr>
          <w:rFonts w:ascii="ＭＳ ゴシック" w:eastAsia="ＭＳ ゴシック" w:hAnsi="ＭＳ ゴシック"/>
        </w:rPr>
      </w:pPr>
      <w:r>
        <w:rPr>
          <w:rFonts w:ascii="ＭＳ ゴシック" w:eastAsia="ＭＳ ゴシック" w:hAnsi="ＭＳ ゴシック" w:hint="eastAsia"/>
          <w:u w:val="single"/>
        </w:rPr>
        <w:t>Ｑ１　発熱症状があることをもって、勤務しないことがやむを得ないと認められるのか。</w:t>
      </w:r>
    </w:p>
    <w:p w:rsidR="00086A6A" w:rsidRDefault="00086A6A">
      <w:pPr>
        <w:rPr>
          <w:rFonts w:ascii="ＭＳ ゴシック" w:eastAsia="ＭＳ ゴシック" w:hAnsi="ＭＳ ゴシック"/>
        </w:rPr>
      </w:pPr>
    </w:p>
    <w:p w:rsidR="00086A6A" w:rsidRDefault="00C0074E">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Ａ１　新型コロナウイルス感染症対策の基本方針において、風邪症状が見られる場合に休暇取得、外出自粛等が呼びかけられていること等を踏まえて、勤務しないことがやむを得ない場合に、休暇取得が認められるものです。</w:t>
      </w:r>
      <w:r>
        <w:rPr>
          <w:rFonts w:ascii="ＭＳ ゴシック" w:eastAsia="ＭＳ ゴシック" w:hAnsi="ＭＳ ゴシック" w:hint="eastAsia"/>
          <w:color w:val="000000"/>
        </w:rPr>
        <w:t>教</w:t>
      </w:r>
      <w:r>
        <w:rPr>
          <w:rFonts w:ascii="ＭＳ ゴシック" w:eastAsia="ＭＳ ゴシック" w:hAnsi="ＭＳ ゴシック" w:hint="eastAsia"/>
        </w:rPr>
        <w:t>職員の健康状況等を踏まえて、個別に判断をしてください。</w:t>
      </w:r>
    </w:p>
    <w:p w:rsidR="00086A6A" w:rsidRDefault="00C0074E">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なお、本人の健康状態を適切に把握して、状況に応じて「帰国者・接触者相談センター」への相談や医療機関の受診を促してください。</w:t>
      </w:r>
    </w:p>
    <w:p w:rsidR="00086A6A" w:rsidRDefault="00086A6A">
      <w:pPr>
        <w:ind w:left="420" w:hangingChars="200" w:hanging="420"/>
        <w:rPr>
          <w:rFonts w:ascii="ＭＳ ゴシック" w:eastAsia="ＭＳ ゴシック" w:hAnsi="ＭＳ ゴシック"/>
        </w:rPr>
      </w:pPr>
    </w:p>
    <w:p w:rsidR="00086A6A" w:rsidRDefault="00C0074E">
      <w:pPr>
        <w:ind w:leftChars="100" w:left="630" w:hangingChars="200" w:hanging="420"/>
        <w:rPr>
          <w:rFonts w:ascii="ＭＳ ゴシック" w:eastAsia="ＭＳ ゴシック" w:hAnsi="ＭＳ ゴシック"/>
        </w:rPr>
      </w:pPr>
      <w:r>
        <w:rPr>
          <w:rFonts w:ascii="ＭＳ ゴシック" w:eastAsia="ＭＳ ゴシック" w:hAnsi="ＭＳ ゴシック" w:hint="eastAsia"/>
          <w:u w:val="single"/>
        </w:rPr>
        <w:t>Ｑ２　発熱のため、翌日に病院を受診したところ、新型コロナウイルスへの感染ではなく、インフルエンザと診断された。特別休暇はいつまで対象となるか。</w:t>
      </w:r>
    </w:p>
    <w:p w:rsidR="00086A6A" w:rsidRDefault="00086A6A">
      <w:pPr>
        <w:ind w:leftChars="100" w:left="630" w:hangingChars="200" w:hanging="420"/>
        <w:rPr>
          <w:rFonts w:ascii="ＭＳ ゴシック" w:eastAsia="ＭＳ ゴシック" w:hAnsi="ＭＳ ゴシック"/>
        </w:rPr>
      </w:pPr>
    </w:p>
    <w:p w:rsidR="00086A6A" w:rsidRDefault="00C0074E">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Ａ２　問いの場合、発熱し、医療機関を受診する前日までが、特別休暇の対象となります。</w:t>
      </w:r>
    </w:p>
    <w:p w:rsidR="00086A6A" w:rsidRDefault="00C0074E">
      <w:pPr>
        <w:ind w:leftChars="200" w:left="420" w:firstLineChars="200" w:firstLine="420"/>
        <w:rPr>
          <w:rFonts w:ascii="ＭＳ ゴシック" w:eastAsia="ＭＳ ゴシック" w:hAnsi="ＭＳ ゴシック"/>
        </w:rPr>
      </w:pPr>
      <w:r>
        <w:rPr>
          <w:rFonts w:ascii="ＭＳ ゴシック" w:eastAsia="ＭＳ ゴシック" w:hAnsi="ＭＳ ゴシック" w:hint="eastAsia"/>
        </w:rPr>
        <w:t>診断された日以降については、インフルエンザによる病気休暇となります。</w:t>
      </w:r>
    </w:p>
    <w:p w:rsidR="00086A6A" w:rsidRDefault="00086A6A">
      <w:pPr>
        <w:ind w:leftChars="100" w:left="420" w:hangingChars="100" w:hanging="210"/>
        <w:rPr>
          <w:rFonts w:ascii="ＭＳ ゴシック" w:eastAsia="ＭＳ ゴシック" w:hAnsi="ＭＳ ゴシック"/>
        </w:rPr>
      </w:pPr>
    </w:p>
    <w:p w:rsidR="00086A6A" w:rsidRDefault="00C0074E">
      <w:pPr>
        <w:ind w:leftChars="100" w:left="420" w:hangingChars="100" w:hanging="210"/>
        <w:rPr>
          <w:rFonts w:ascii="ＭＳ ゴシック" w:eastAsia="ＭＳ ゴシック" w:hAnsi="ＭＳ ゴシック"/>
        </w:rPr>
      </w:pPr>
      <w:r>
        <w:rPr>
          <w:rFonts w:ascii="ＭＳ ゴシック" w:eastAsia="ＭＳ ゴシック" w:hAnsi="ＭＳ ゴシック" w:hint="eastAsia"/>
          <w:u w:val="single"/>
        </w:rPr>
        <w:t>Ｑ３　発熱等のある親族はどこまで含まれるのか。</w:t>
      </w:r>
    </w:p>
    <w:p w:rsidR="00086A6A" w:rsidRDefault="00086A6A">
      <w:pPr>
        <w:ind w:leftChars="100" w:left="420" w:hangingChars="100" w:hanging="210"/>
        <w:rPr>
          <w:rFonts w:ascii="ＭＳ ゴシック" w:eastAsia="ＭＳ ゴシック" w:hAnsi="ＭＳ ゴシック"/>
        </w:rPr>
      </w:pPr>
    </w:p>
    <w:p w:rsidR="00086A6A" w:rsidRDefault="00C0074E">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Ａ３　感染拡大防止のための措置であるため、同居の親族や日常的に接触のある親族を対象とします。</w:t>
      </w:r>
    </w:p>
    <w:p w:rsidR="00086A6A" w:rsidRDefault="00086A6A">
      <w:pPr>
        <w:ind w:leftChars="100" w:left="630" w:hangingChars="200" w:hanging="420"/>
        <w:rPr>
          <w:rFonts w:ascii="ＭＳ ゴシック" w:eastAsia="ＭＳ ゴシック" w:hAnsi="ＭＳ ゴシック"/>
        </w:rPr>
      </w:pPr>
    </w:p>
    <w:p w:rsidR="00086A6A" w:rsidRDefault="00C0074E">
      <w:pPr>
        <w:ind w:leftChars="200" w:left="630" w:hangingChars="100" w:hanging="210"/>
        <w:rPr>
          <w:rFonts w:ascii="ＭＳ ゴシック" w:eastAsia="ＭＳ ゴシック" w:hAnsi="ＭＳ ゴシック"/>
        </w:rPr>
      </w:pP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133350</wp:posOffset>
                </wp:positionH>
                <wp:positionV relativeFrom="paragraph">
                  <wp:posOffset>28575</wp:posOffset>
                </wp:positionV>
                <wp:extent cx="5324475" cy="64770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5324475" cy="64770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25pt;mso-position-vertical-relative:text;mso-position-horizontal-relative:text;position:absolute;height:51pt;mso-wrap-distance-top:0pt;width:419.25pt;mso-wrap-distance-left:16pt;margin-left:10.5pt;z-index:3;" o:spid="_x0000_s102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ascii="ＭＳ ゴシック" w:eastAsia="ＭＳ ゴシック" w:hAnsi="ＭＳ ゴシック" w:hint="eastAsia"/>
        </w:rPr>
        <w:t>１（３）新型コロナウイルス感染症対策に伴う小学校、中学校、高等学校、特別支援学校等の臨時休業その他の事情により、子の世話を行う</w:t>
      </w:r>
      <w:r>
        <w:rPr>
          <w:rFonts w:ascii="ＭＳ ゴシック" w:eastAsia="ＭＳ ゴシック" w:hAnsi="ＭＳ ゴシック" w:hint="eastAsia"/>
          <w:color w:val="000000"/>
        </w:rPr>
        <w:t>教</w:t>
      </w:r>
      <w:r>
        <w:rPr>
          <w:rFonts w:ascii="ＭＳ ゴシック" w:eastAsia="ＭＳ ゴシック" w:hAnsi="ＭＳ ゴシック" w:hint="eastAsia"/>
        </w:rPr>
        <w:t>職員が、当該世話を行うため勤務しないことがやむを得ないと認められる場合</w:t>
      </w:r>
    </w:p>
    <w:p w:rsidR="00086A6A" w:rsidRDefault="00086A6A">
      <w:pPr>
        <w:ind w:leftChars="100" w:left="630" w:hangingChars="200" w:hanging="420"/>
        <w:rPr>
          <w:rFonts w:ascii="ＭＳ ゴシック" w:eastAsia="ＭＳ ゴシック" w:hAnsi="ＭＳ ゴシック"/>
        </w:rPr>
      </w:pPr>
    </w:p>
    <w:p w:rsidR="00086A6A" w:rsidRDefault="00C0074E">
      <w:pPr>
        <w:ind w:leftChars="100" w:left="630" w:hangingChars="200" w:hanging="420"/>
        <w:rPr>
          <w:rFonts w:ascii="ＭＳ ゴシック" w:eastAsia="ＭＳ ゴシック" w:hAnsi="ＭＳ ゴシック"/>
        </w:rPr>
      </w:pPr>
      <w:r>
        <w:rPr>
          <w:rFonts w:ascii="ＭＳ ゴシック" w:eastAsia="ＭＳ ゴシック" w:hAnsi="ＭＳ ゴシック" w:hint="eastAsia"/>
          <w:u w:val="single"/>
        </w:rPr>
        <w:t>Ｑ４　勤務しないことがやむを得ないと認められる場合はどういう場合か。</w:t>
      </w:r>
    </w:p>
    <w:p w:rsidR="00086A6A" w:rsidRDefault="00086A6A">
      <w:pPr>
        <w:ind w:leftChars="100" w:left="630" w:hangingChars="200" w:hanging="420"/>
        <w:rPr>
          <w:rFonts w:ascii="ＭＳ ゴシック" w:eastAsia="ＭＳ ゴシック" w:hAnsi="ＭＳ ゴシック"/>
        </w:rPr>
      </w:pPr>
    </w:p>
    <w:p w:rsidR="00086A6A" w:rsidRDefault="00C0074E">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Ａ４　他に世話ができる者がおらず、対応ができない場合が想定されます。</w:t>
      </w:r>
    </w:p>
    <w:p w:rsidR="00086A6A" w:rsidRDefault="00086A6A">
      <w:pPr>
        <w:ind w:leftChars="100" w:left="630" w:hangingChars="200" w:hanging="420"/>
        <w:rPr>
          <w:rFonts w:ascii="ＭＳ ゴシック" w:eastAsia="ＭＳ ゴシック" w:hAnsi="ＭＳ ゴシック"/>
        </w:rPr>
      </w:pPr>
    </w:p>
    <w:p w:rsidR="00086A6A" w:rsidRDefault="00086A6A">
      <w:pPr>
        <w:ind w:leftChars="100" w:left="630" w:hangingChars="200" w:hanging="420"/>
        <w:rPr>
          <w:rFonts w:ascii="ＭＳ ゴシック" w:eastAsia="ＭＳ ゴシック" w:hAnsi="ＭＳ ゴシック"/>
        </w:rPr>
      </w:pPr>
    </w:p>
    <w:p w:rsidR="00086A6A" w:rsidRDefault="00086A6A">
      <w:pPr>
        <w:ind w:leftChars="100" w:left="630" w:hangingChars="200" w:hanging="420"/>
        <w:rPr>
          <w:rFonts w:ascii="ＭＳ ゴシック" w:eastAsia="ＭＳ ゴシック" w:hAnsi="ＭＳ ゴシック"/>
        </w:rPr>
      </w:pPr>
    </w:p>
    <w:p w:rsidR="00086A6A" w:rsidRDefault="00086A6A">
      <w:pPr>
        <w:ind w:leftChars="100" w:left="630" w:hangingChars="200" w:hanging="420"/>
        <w:rPr>
          <w:rFonts w:ascii="ＭＳ ゴシック" w:eastAsia="ＭＳ ゴシック" w:hAnsi="ＭＳ ゴシック"/>
        </w:rPr>
      </w:pPr>
    </w:p>
    <w:p w:rsidR="00086A6A" w:rsidRDefault="00086A6A">
      <w:pPr>
        <w:ind w:leftChars="100" w:left="630" w:hangingChars="200" w:hanging="420"/>
        <w:rPr>
          <w:rFonts w:ascii="ＭＳ ゴシック" w:eastAsia="ＭＳ ゴシック" w:hAnsi="ＭＳ ゴシック"/>
        </w:rPr>
      </w:pPr>
    </w:p>
    <w:p w:rsidR="00086A6A" w:rsidRDefault="00086A6A">
      <w:pPr>
        <w:ind w:leftChars="100" w:left="630" w:hangingChars="200" w:hanging="420"/>
        <w:rPr>
          <w:rFonts w:ascii="ＭＳ ゴシック" w:eastAsia="ＭＳ ゴシック" w:hAnsi="ＭＳ ゴシック"/>
        </w:rPr>
      </w:pPr>
    </w:p>
    <w:p w:rsidR="00086A6A" w:rsidRDefault="00086A6A">
      <w:pPr>
        <w:ind w:leftChars="100" w:left="630" w:hangingChars="200" w:hanging="420"/>
        <w:rPr>
          <w:rFonts w:ascii="ＭＳ ゴシック" w:eastAsia="ＭＳ ゴシック" w:hAnsi="ＭＳ ゴシック"/>
        </w:rPr>
      </w:pPr>
    </w:p>
    <w:p w:rsidR="00086A6A" w:rsidRDefault="00C0074E">
      <w:pPr>
        <w:ind w:leftChars="100" w:left="210"/>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２　在宅勤務について</w:t>
      </w:r>
    </w:p>
    <w:p w:rsidR="00086A6A" w:rsidRDefault="00086A6A">
      <w:pPr>
        <w:ind w:leftChars="100" w:left="630" w:hangingChars="200" w:hanging="420"/>
        <w:rPr>
          <w:rFonts w:ascii="ＭＳ ゴシック" w:eastAsia="ＭＳ ゴシック" w:hAnsi="ＭＳ ゴシック"/>
          <w:color w:val="000000"/>
        </w:rPr>
      </w:pPr>
    </w:p>
    <w:p w:rsidR="00086A6A" w:rsidRDefault="00C0074E">
      <w:pPr>
        <w:ind w:leftChars="100" w:left="630" w:hangingChars="200" w:hanging="420"/>
        <w:rPr>
          <w:rFonts w:ascii="ＭＳ ゴシック" w:eastAsia="ＭＳ ゴシック" w:hAnsi="ＭＳ ゴシック"/>
          <w:color w:val="000000"/>
        </w:rPr>
      </w:pPr>
      <w:r>
        <w:rPr>
          <w:rFonts w:ascii="ＭＳ ゴシック" w:eastAsia="ＭＳ ゴシック" w:hAnsi="ＭＳ ゴシック" w:hint="eastAsia"/>
          <w:color w:val="000000"/>
          <w:u w:val="single"/>
        </w:rPr>
        <w:t>Ｑ１　在宅勤務をする場合、学習系パソコンの持ち出しは、どういった手続の流れになるか</w:t>
      </w:r>
      <w:r>
        <w:rPr>
          <w:rFonts w:ascii="ＭＳ ゴシック" w:eastAsia="ＭＳ ゴシック" w:hAnsi="ＭＳ ゴシック" w:hint="eastAsia"/>
          <w:color w:val="000000"/>
        </w:rPr>
        <w:t>。</w:t>
      </w:r>
    </w:p>
    <w:p w:rsidR="00086A6A" w:rsidRDefault="00086A6A">
      <w:pPr>
        <w:ind w:firstLineChars="100" w:firstLine="210"/>
        <w:rPr>
          <w:rFonts w:ascii="ＭＳ ゴシック" w:eastAsia="ＭＳ ゴシック" w:hAnsi="ＭＳ ゴシック"/>
          <w:color w:val="000000"/>
        </w:rPr>
      </w:pPr>
    </w:p>
    <w:p w:rsidR="00086A6A" w:rsidRDefault="00C0074E">
      <w:pPr>
        <w:ind w:leftChars="100" w:left="630" w:hangingChars="200" w:hanging="420"/>
        <w:rPr>
          <w:rFonts w:ascii="ＭＳ ゴシック" w:eastAsia="ＭＳ ゴシック" w:hAnsi="ＭＳ ゴシック"/>
          <w:color w:val="000000"/>
        </w:rPr>
      </w:pPr>
      <w:r>
        <w:rPr>
          <w:rFonts w:ascii="ＭＳ ゴシック" w:eastAsia="ＭＳ ゴシック" w:hAnsi="ＭＳ ゴシック" w:hint="eastAsia"/>
          <w:color w:val="000000"/>
        </w:rPr>
        <w:t>Ａ１　手続の流れは、次のとおりです。</w:t>
      </w:r>
    </w:p>
    <w:p w:rsidR="00086A6A" w:rsidRDefault="00C0074E">
      <w:pPr>
        <w:ind w:leftChars="300" w:left="630"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bdr w:val="single" w:sz="4" w:space="0" w:color="auto"/>
        </w:rPr>
        <w:t>手続の流れ</w:t>
      </w:r>
    </w:p>
    <w:p w:rsidR="00086A6A" w:rsidRDefault="00C0074E">
      <w:pPr>
        <w:ind w:leftChars="300" w:left="630"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・在宅勤務命令簿により在宅勤務の申し出・命令</w:t>
      </w:r>
    </w:p>
    <w:p w:rsidR="00086A6A" w:rsidRDefault="00C0074E">
      <w:pPr>
        <w:ind w:leftChars="300" w:left="63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p>
    <w:p w:rsidR="00086A6A" w:rsidRDefault="00C0074E">
      <w:pPr>
        <w:ind w:leftChars="400" w:left="105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・所属において、所属長に確認の上、所属共有フォルダから必要なデータを学習系パソコンデスクトップに保存</w:t>
      </w:r>
    </w:p>
    <w:p w:rsidR="00086A6A" w:rsidRDefault="00C0074E">
      <w:pPr>
        <w:ind w:leftChars="300" w:left="84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※個人情報、機密情報などの非開示情報の取扱い不可。</w:t>
      </w:r>
    </w:p>
    <w:p w:rsidR="00086A6A" w:rsidRDefault="00C0074E">
      <w:pPr>
        <w:ind w:leftChars="400" w:left="840" w:firstLineChars="200" w:firstLine="420"/>
        <w:rPr>
          <w:rFonts w:ascii="ＭＳ ゴシック" w:eastAsia="ＭＳ ゴシック" w:hAnsi="ＭＳ ゴシック"/>
          <w:color w:val="000000"/>
        </w:rPr>
      </w:pPr>
      <w:r>
        <w:rPr>
          <w:rFonts w:ascii="ＭＳ ゴシック" w:eastAsia="ＭＳ ゴシック" w:hAnsi="ＭＳ ゴシック" w:hint="eastAsia"/>
          <w:color w:val="000000"/>
        </w:rPr>
        <w:t>※USBメモリ、CD、DVD等の持ち帰り不可。</w:t>
      </w:r>
    </w:p>
    <w:p w:rsidR="00086A6A" w:rsidRDefault="00C0074E">
      <w:pPr>
        <w:ind w:leftChars="400" w:left="840" w:firstLineChars="200" w:firstLine="420"/>
        <w:rPr>
          <w:rFonts w:ascii="ＭＳ ゴシック" w:eastAsia="ＭＳ ゴシック" w:hAnsi="ＭＳ ゴシック"/>
          <w:color w:val="000000"/>
        </w:rPr>
      </w:pPr>
      <w:r>
        <w:rPr>
          <w:rFonts w:ascii="ＭＳ ゴシック" w:eastAsia="ＭＳ ゴシック" w:hAnsi="ＭＳ ゴシック" w:hint="eastAsia"/>
          <w:color w:val="000000"/>
        </w:rPr>
        <w:t>※紙文書については、所属長の許可を受けた場合は可。</w:t>
      </w:r>
    </w:p>
    <w:p w:rsidR="00086A6A" w:rsidRDefault="00C0074E">
      <w:pPr>
        <w:ind w:leftChars="300" w:left="84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　</w:t>
      </w:r>
    </w:p>
    <w:p w:rsidR="00086A6A" w:rsidRDefault="00C0074E">
      <w:pPr>
        <w:ind w:leftChars="400" w:left="105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・学習系パソコンを自宅に持ち帰る（職員による持ち帰り。）</w:t>
      </w:r>
    </w:p>
    <w:p w:rsidR="00086A6A" w:rsidRDefault="00C0074E">
      <w:pPr>
        <w:ind w:leftChars="300" w:left="84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　</w:t>
      </w:r>
    </w:p>
    <w:p w:rsidR="00086A6A" w:rsidRDefault="00C0074E">
      <w:pPr>
        <w:ind w:leftChars="400" w:left="840"/>
        <w:rPr>
          <w:rFonts w:ascii="ＭＳ ゴシック" w:eastAsia="ＭＳ ゴシック" w:hAnsi="ＭＳ ゴシック"/>
          <w:color w:val="000000"/>
        </w:rPr>
      </w:pPr>
      <w:r>
        <w:rPr>
          <w:rFonts w:ascii="ＭＳ ゴシック" w:eastAsia="ＭＳ ゴシック" w:hAnsi="ＭＳ ゴシック" w:hint="eastAsia"/>
          <w:color w:val="000000"/>
        </w:rPr>
        <w:t>・自宅で業務に従事</w:t>
      </w:r>
    </w:p>
    <w:p w:rsidR="00086A6A" w:rsidRDefault="00C0074E">
      <w:pPr>
        <w:ind w:leftChars="400" w:left="840" w:firstLineChars="200" w:firstLine="420"/>
        <w:rPr>
          <w:rFonts w:ascii="ＭＳ ゴシック" w:eastAsia="ＭＳ ゴシック" w:hAnsi="ＭＳ ゴシック"/>
          <w:color w:val="000000"/>
        </w:rPr>
      </w:pPr>
      <w:r>
        <w:rPr>
          <w:rFonts w:ascii="ＭＳ ゴシック" w:eastAsia="ＭＳ ゴシック" w:hAnsi="ＭＳ ゴシック" w:hint="eastAsia"/>
          <w:color w:val="000000"/>
        </w:rPr>
        <w:t>※USBメモリ、CD、DVD等の使用不可。ネットワーク、外部機器への接続不可。</w:t>
      </w:r>
    </w:p>
    <w:p w:rsidR="00086A6A" w:rsidRDefault="00C0074E">
      <w:pPr>
        <w:ind w:leftChars="400" w:left="840"/>
        <w:rPr>
          <w:rFonts w:ascii="ＭＳ ゴシック" w:eastAsia="ＭＳ ゴシック" w:hAnsi="ＭＳ ゴシック"/>
          <w:color w:val="000000"/>
        </w:rPr>
      </w:pPr>
      <w:r>
        <w:rPr>
          <w:rFonts w:ascii="ＭＳ ゴシック" w:eastAsia="ＭＳ ゴシック" w:hAnsi="ＭＳ ゴシック" w:hint="eastAsia"/>
          <w:color w:val="000000"/>
        </w:rPr>
        <w:t xml:space="preserve">　　※勤務開始、終了時に所属長等に電話等により連絡。</w:t>
      </w:r>
    </w:p>
    <w:p w:rsidR="00086A6A" w:rsidRDefault="00C0074E">
      <w:pPr>
        <w:ind w:leftChars="300" w:left="84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p>
    <w:p w:rsidR="00086A6A" w:rsidRDefault="00C0074E">
      <w:pPr>
        <w:ind w:leftChars="400" w:left="840"/>
        <w:rPr>
          <w:rFonts w:ascii="ＭＳ ゴシック" w:eastAsia="ＭＳ ゴシック" w:hAnsi="ＭＳ ゴシック"/>
          <w:color w:val="000000"/>
        </w:rPr>
      </w:pPr>
      <w:r>
        <w:rPr>
          <w:rFonts w:ascii="ＭＳ ゴシック" w:eastAsia="ＭＳ ゴシック" w:hAnsi="ＭＳ ゴシック" w:hint="eastAsia"/>
          <w:color w:val="000000"/>
        </w:rPr>
        <w:t>・職場復帰後、在宅勤務実施報告書の提出</w:t>
      </w:r>
    </w:p>
    <w:p w:rsidR="00086A6A" w:rsidRDefault="00C0074E">
      <w:pPr>
        <w:ind w:leftChars="400" w:left="840"/>
        <w:rPr>
          <w:rFonts w:ascii="ＭＳ ゴシック" w:eastAsia="ＭＳ ゴシック" w:hAnsi="ＭＳ ゴシック"/>
          <w:color w:val="000000"/>
        </w:rPr>
      </w:pPr>
      <w:r>
        <w:rPr>
          <w:rFonts w:ascii="ＭＳ ゴシック" w:eastAsia="ＭＳ ゴシック" w:hAnsi="ＭＳ ゴシック" w:hint="eastAsia"/>
          <w:color w:val="000000"/>
        </w:rPr>
        <w:t>・学習系パソコンで作成したデータを所属共有フォルダに保存</w:t>
      </w:r>
    </w:p>
    <w:p w:rsidR="00086A6A" w:rsidRDefault="00C0074E">
      <w:pPr>
        <w:ind w:leftChars="400" w:left="840"/>
        <w:rPr>
          <w:rFonts w:ascii="ＭＳ ゴシック" w:eastAsia="ＭＳ ゴシック" w:hAnsi="ＭＳ ゴシック"/>
          <w:color w:val="000000"/>
        </w:rPr>
      </w:pPr>
      <w:r>
        <w:rPr>
          <w:rFonts w:ascii="ＭＳ ゴシック" w:eastAsia="ＭＳ ゴシック" w:hAnsi="ＭＳ ゴシック" w:hint="eastAsia"/>
          <w:color w:val="000000"/>
        </w:rPr>
        <w:t>・学習系パソコンの業務データを全て消去する。</w:t>
      </w:r>
    </w:p>
    <w:p w:rsidR="00086A6A" w:rsidRDefault="00086A6A">
      <w:pPr>
        <w:ind w:leftChars="400" w:left="840"/>
        <w:rPr>
          <w:rFonts w:ascii="ＭＳ ゴシック" w:eastAsia="ＭＳ ゴシック" w:hAnsi="ＭＳ ゴシック"/>
          <w:color w:val="000000"/>
        </w:rPr>
      </w:pPr>
    </w:p>
    <w:p w:rsidR="00086A6A" w:rsidRDefault="00C0074E">
      <w:pPr>
        <w:ind w:leftChars="100" w:left="630" w:hangingChars="200" w:hanging="420"/>
        <w:rPr>
          <w:rFonts w:ascii="ＭＳ ゴシック" w:eastAsia="ＭＳ ゴシック" w:hAnsi="ＭＳ ゴシック"/>
          <w:color w:val="000000"/>
        </w:rPr>
      </w:pPr>
      <w:r>
        <w:rPr>
          <w:rFonts w:ascii="ＭＳ ゴシック" w:eastAsia="ＭＳ ゴシック" w:hAnsi="ＭＳ ゴシック" w:hint="eastAsia"/>
          <w:color w:val="000000"/>
          <w:u w:val="single"/>
        </w:rPr>
        <w:t>Ｑ２　濃厚接触者となる可能性があるので在宅勤務をしたいが、学習系パソコンが持ち出せない場合はどうすればよいのか</w:t>
      </w:r>
      <w:r>
        <w:rPr>
          <w:rFonts w:ascii="ＭＳ ゴシック" w:eastAsia="ＭＳ ゴシック" w:hAnsi="ＭＳ ゴシック" w:hint="eastAsia"/>
          <w:color w:val="000000"/>
        </w:rPr>
        <w:t>。</w:t>
      </w:r>
    </w:p>
    <w:p w:rsidR="00086A6A" w:rsidRDefault="00086A6A">
      <w:pPr>
        <w:ind w:leftChars="100" w:left="420" w:hangingChars="100" w:hanging="210"/>
        <w:rPr>
          <w:rFonts w:ascii="ＭＳ ゴシック" w:eastAsia="ＭＳ ゴシック" w:hAnsi="ＭＳ ゴシック"/>
          <w:color w:val="000000"/>
        </w:rPr>
      </w:pPr>
    </w:p>
    <w:p w:rsidR="00086A6A" w:rsidRDefault="00C0074E">
      <w:pPr>
        <w:ind w:leftChars="100" w:left="630" w:hangingChars="200" w:hanging="420"/>
        <w:rPr>
          <w:rFonts w:ascii="ＭＳ ゴシック" w:eastAsia="ＭＳ ゴシック" w:hAnsi="ＭＳ ゴシック"/>
          <w:color w:val="000000"/>
        </w:rPr>
      </w:pPr>
      <w:r>
        <w:rPr>
          <w:rFonts w:ascii="ＭＳ ゴシック" w:eastAsia="ＭＳ ゴシック" w:hAnsi="ＭＳ ゴシック" w:hint="eastAsia"/>
          <w:color w:val="000000"/>
        </w:rPr>
        <w:t>Ａ２　パソコンを持ち出せない場合は、別紙「４」の対象業務の例を参考に、パソコンを使用しない業務を実施するなどの対応をお願いします。また、年次有給休暇の使用を妨げるものではありません。</w:t>
      </w:r>
    </w:p>
    <w:sectPr w:rsidR="00086A6A">
      <w:pgSz w:w="11906" w:h="16838"/>
      <w:pgMar w:top="1134" w:right="1701" w:bottom="96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432" w:rsidRDefault="00E44432">
      <w:r>
        <w:separator/>
      </w:r>
    </w:p>
  </w:endnote>
  <w:endnote w:type="continuationSeparator" w:id="0">
    <w:p w:rsidR="00E44432" w:rsidRDefault="00E4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432" w:rsidRDefault="00E44432">
      <w:r>
        <w:separator/>
      </w:r>
    </w:p>
  </w:footnote>
  <w:footnote w:type="continuationSeparator" w:id="0">
    <w:p w:rsidR="00E44432" w:rsidRDefault="00E44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A6A"/>
    <w:rsid w:val="00076A49"/>
    <w:rsid w:val="00086A6A"/>
    <w:rsid w:val="004B0800"/>
    <w:rsid w:val="00C0074E"/>
    <w:rsid w:val="00E4443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88A7ED-E389-46DC-8318-692EC650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rei-pc51</dc:creator>
  <cp:lastModifiedBy>rei-pc51</cp:lastModifiedBy>
  <cp:revision>2</cp:revision>
  <dcterms:created xsi:type="dcterms:W3CDTF">2020-03-09T07:16:00Z</dcterms:created>
  <dcterms:modified xsi:type="dcterms:W3CDTF">2020-03-09T07:16:00Z</dcterms:modified>
</cp:coreProperties>
</file>